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3ED4" w:rsidRDefault="00653ED4" w:rsidP="00653ED4">
      <w:pPr>
        <w:rPr>
          <w:rFonts w:ascii="Gill Sans MT" w:hAnsi="Gill Sans MT"/>
          <w:color w:val="1B3C6D"/>
          <w:sz w:val="52"/>
          <w:szCs w:val="56"/>
        </w:rPr>
      </w:pPr>
    </w:p>
    <w:p w:rsidR="002C0DE2" w:rsidRPr="00653ED4" w:rsidRDefault="007848F4" w:rsidP="00653ED4">
      <w:pPr>
        <w:rPr>
          <w:rFonts w:ascii="Gill Sans MT" w:hAnsi="Gill Sans MT"/>
          <w:color w:val="1B3C6D"/>
          <w:sz w:val="56"/>
          <w:szCs w:val="56"/>
        </w:rPr>
      </w:pPr>
      <w:r w:rsidRPr="00653ED4">
        <w:rPr>
          <w:rFonts w:ascii="Gill Sans MT" w:hAnsi="Gill Sans MT"/>
          <w:color w:val="1B3C6D"/>
          <w:sz w:val="56"/>
          <w:szCs w:val="56"/>
        </w:rPr>
        <w:t>BUSINESS ADMINISTRATIVE ASSISTANT</w:t>
      </w:r>
    </w:p>
    <w:p w:rsidR="007848F4" w:rsidRPr="00493725" w:rsidRDefault="007848F4" w:rsidP="007848F4">
      <w:pPr>
        <w:spacing w:after="120"/>
        <w:rPr>
          <w:rFonts w:ascii="Gill Sans MT" w:hAnsi="Gill Sans MT"/>
          <w:color w:val="C1A071"/>
          <w:sz w:val="48"/>
          <w:szCs w:val="56"/>
        </w:rPr>
      </w:pPr>
      <w:r>
        <w:rPr>
          <w:rFonts w:ascii="Gill Sans MT" w:hAnsi="Gill Sans MT"/>
          <w:color w:val="C1A071"/>
          <w:sz w:val="48"/>
          <w:szCs w:val="56"/>
        </w:rPr>
        <w:t>JOB DESCRIPTION</w:t>
      </w:r>
    </w:p>
    <w:p w:rsidR="00712D5A" w:rsidRPr="007848F4" w:rsidRDefault="00712D5A" w:rsidP="002C0DE2">
      <w:pPr>
        <w:spacing w:after="100" w:afterAutospacing="1"/>
        <w:rPr>
          <w:rFonts w:ascii="Gill Sans MT" w:hAnsi="Gill Sans MT"/>
          <w:i/>
          <w:color w:val="C1A071"/>
          <w:sz w:val="40"/>
          <w:szCs w:val="40"/>
        </w:rPr>
      </w:pPr>
      <w:r w:rsidRPr="007848F4">
        <w:rPr>
          <w:rFonts w:ascii="Gill Sans MT" w:hAnsi="Gill Sans MT"/>
          <w:i/>
          <w:color w:val="C1A071"/>
          <w:sz w:val="40"/>
          <w:szCs w:val="40"/>
        </w:rPr>
        <w:t>Reports to: Business Administration Manager</w:t>
      </w:r>
    </w:p>
    <w:p w:rsidR="00712D5A" w:rsidRPr="00653ED4" w:rsidRDefault="00712D5A" w:rsidP="00712D5A">
      <w:pPr>
        <w:spacing w:before="360" w:after="240"/>
        <w:rPr>
          <w:rFonts w:ascii="Gill Sans MT" w:hAnsi="Gill Sans MT"/>
          <w:color w:val="1B3C6D"/>
          <w:sz w:val="56"/>
          <w:szCs w:val="56"/>
        </w:rPr>
      </w:pPr>
      <w:r w:rsidRPr="00653ED4">
        <w:rPr>
          <w:rFonts w:ascii="Gill Sans MT" w:hAnsi="Gill Sans MT"/>
          <w:color w:val="1B3C6D"/>
          <w:sz w:val="56"/>
          <w:szCs w:val="56"/>
        </w:rPr>
        <w:t>ABOUT JOHN LYON</w:t>
      </w:r>
    </w:p>
    <w:p w:rsidR="007848F4" w:rsidRDefault="007848F4" w:rsidP="007848F4">
      <w:pPr>
        <w:rPr>
          <w:rFonts w:ascii="Gill Sans MT" w:hAnsi="Gill Sans MT"/>
          <w:color w:val="1B3C6D"/>
          <w:kern w:val="2"/>
          <w:szCs w:val="26"/>
        </w:rPr>
      </w:pPr>
      <w:r>
        <w:rPr>
          <w:rFonts w:ascii="Gill Sans MT" w:hAnsi="Gill Sans MT"/>
          <w:color w:val="1B3C6D"/>
          <w:szCs w:val="26"/>
        </w:rPr>
        <w:t xml:space="preserve">Founded in 1876 as an Independent day school for local boys,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 The School has consistent excellent results with ‘value added’ at both GCSE and A-Level. </w:t>
      </w:r>
    </w:p>
    <w:p w:rsidR="007848F4" w:rsidRDefault="007848F4" w:rsidP="007848F4">
      <w:pPr>
        <w:rPr>
          <w:rFonts w:ascii="Gill Sans MT" w:hAnsi="Gill Sans MT"/>
          <w:color w:val="1B3C6D"/>
          <w:szCs w:val="26"/>
        </w:rPr>
      </w:pPr>
    </w:p>
    <w:p w:rsidR="007848F4" w:rsidRDefault="007848F4" w:rsidP="007848F4">
      <w:pPr>
        <w:rPr>
          <w:rFonts w:ascii="Gill Sans MT" w:hAnsi="Gill Sans MT"/>
          <w:color w:val="1B3C6D"/>
          <w:szCs w:val="26"/>
        </w:rPr>
      </w:pPr>
      <w:r>
        <w:rPr>
          <w:rFonts w:ascii="Gill Sans MT" w:hAnsi="Gill Sans MT"/>
          <w:color w:val="1B3C6D"/>
          <w:szCs w:val="26"/>
        </w:rPr>
        <w:t>The main School campus is spread across six buildings on Harrow-on-the-Hill.  Together with Harrow School, John Lyon makes up John Lyon’s Foundation. The School has a clear set of values which shape who we are, what we do and how we do it.</w:t>
      </w:r>
      <w:r>
        <w:rPr>
          <w:rFonts w:ascii="Helvetica" w:hAnsi="Helvetica" w:cs="Helvetica"/>
          <w:color w:val="000000"/>
          <w:sz w:val="20"/>
          <w:szCs w:val="20"/>
          <w:shd w:val="clear" w:color="auto" w:fill="FFFFFF"/>
        </w:rPr>
        <w:t> </w:t>
      </w:r>
    </w:p>
    <w:p w:rsidR="00201584" w:rsidRDefault="00201584" w:rsidP="002C0DE2">
      <w:pPr>
        <w:rPr>
          <w:rFonts w:ascii="Gill Sans MT" w:hAnsi="Gill Sans MT"/>
          <w:color w:val="1B3C6D"/>
          <w:szCs w:val="26"/>
        </w:rPr>
      </w:pPr>
    </w:p>
    <w:p w:rsidR="002C0DE2" w:rsidRDefault="002C0DE2" w:rsidP="002C0DE2">
      <w:pPr>
        <w:rPr>
          <w:rFonts w:ascii="Gill Sans MT" w:hAnsi="Gill Sans MT"/>
          <w:color w:val="1B3C6D"/>
          <w:szCs w:val="26"/>
        </w:rPr>
      </w:pPr>
    </w:p>
    <w:p w:rsidR="002C0DE2" w:rsidRDefault="002C0DE2" w:rsidP="002C0DE2">
      <w:pPr>
        <w:rPr>
          <w:rFonts w:ascii="Gill Sans MT" w:hAnsi="Gill Sans MT"/>
          <w:color w:val="1B3C6D"/>
          <w:szCs w:val="26"/>
        </w:rPr>
      </w:pPr>
    </w:p>
    <w:p w:rsidR="002C0DE2" w:rsidRPr="002C0DE2" w:rsidRDefault="006067B6" w:rsidP="002C0DE2">
      <w:pPr>
        <w:rPr>
          <w:rFonts w:ascii="Gill Sans MT" w:hAnsi="Gill Sans MT"/>
          <w:color w:val="1B3C6D"/>
          <w:szCs w:val="26"/>
        </w:rPr>
      </w:pPr>
      <w:r>
        <w:rPr>
          <w:noProof/>
          <w:lang w:eastAsia="en-GB" w:bidi="ar-SA"/>
        </w:rPr>
        <w:drawing>
          <wp:inline distT="0" distB="0" distL="0" distR="0" wp14:anchorId="4C577486" wp14:editId="521E08ED">
            <wp:extent cx="6305550" cy="25431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5550" cy="2543175"/>
                    </a:xfrm>
                    <a:prstGeom prst="rect">
                      <a:avLst/>
                    </a:prstGeom>
                  </pic:spPr>
                </pic:pic>
              </a:graphicData>
            </a:graphic>
          </wp:inline>
        </w:drawing>
      </w:r>
    </w:p>
    <w:p w:rsidR="002C0DE2" w:rsidRPr="002C0DE2" w:rsidRDefault="002C0DE2" w:rsidP="002C0DE2">
      <w:pPr>
        <w:rPr>
          <w:rFonts w:ascii="Gill Sans MT" w:hAnsi="Gill Sans MT"/>
          <w:color w:val="1B3C6D"/>
          <w:szCs w:val="26"/>
        </w:rPr>
      </w:pPr>
      <w:r w:rsidRPr="002C0DE2">
        <w:rPr>
          <w:rFonts w:ascii="Gill Sans MT" w:hAnsi="Gill Sans MT"/>
          <w:color w:val="1B3C6D"/>
          <w:szCs w:val="26"/>
        </w:rPr>
        <w:t xml:space="preserve"> </w:t>
      </w:r>
    </w:p>
    <w:p w:rsidR="00201584" w:rsidRDefault="00201584" w:rsidP="002C0DE2">
      <w:pPr>
        <w:rPr>
          <w:rFonts w:ascii="Gill Sans MT" w:hAnsi="Gill Sans MT"/>
          <w:color w:val="1B3C6D"/>
          <w:sz w:val="32"/>
          <w:szCs w:val="26"/>
        </w:rPr>
      </w:pPr>
    </w:p>
    <w:p w:rsidR="002C0DE2" w:rsidRPr="00653ED4" w:rsidRDefault="002C0DE2" w:rsidP="002C0DE2">
      <w:pPr>
        <w:rPr>
          <w:rFonts w:ascii="Gill Sans MT" w:hAnsi="Gill Sans MT"/>
          <w:color w:val="1B3C6D"/>
          <w:sz w:val="56"/>
          <w:szCs w:val="56"/>
        </w:rPr>
      </w:pPr>
      <w:r w:rsidRPr="00653ED4">
        <w:rPr>
          <w:rFonts w:ascii="Gill Sans MT" w:hAnsi="Gill Sans MT"/>
          <w:color w:val="1B3C6D"/>
          <w:sz w:val="56"/>
          <w:szCs w:val="56"/>
        </w:rPr>
        <w:t>THE DEPARTMENT</w:t>
      </w:r>
    </w:p>
    <w:p w:rsidR="002C0DE2" w:rsidRPr="002C0DE2" w:rsidRDefault="002C0DE2" w:rsidP="002C0DE2">
      <w:pPr>
        <w:rPr>
          <w:rFonts w:ascii="Gill Sans MT" w:hAnsi="Gill Sans MT"/>
          <w:color w:val="1B3C6D"/>
          <w:szCs w:val="26"/>
        </w:rPr>
      </w:pPr>
    </w:p>
    <w:p w:rsidR="002C0DE2" w:rsidRDefault="002C0DE2" w:rsidP="00653ED4">
      <w:pPr>
        <w:ind w:left="142"/>
        <w:rPr>
          <w:rFonts w:ascii="Gill Sans MT" w:hAnsi="Gill Sans MT"/>
          <w:color w:val="1B3C6D"/>
          <w:szCs w:val="26"/>
        </w:rPr>
      </w:pPr>
      <w:r w:rsidRPr="002C0DE2">
        <w:rPr>
          <w:rFonts w:ascii="Gill Sans MT" w:hAnsi="Gill Sans MT"/>
          <w:color w:val="1B3C6D"/>
          <w:szCs w:val="26"/>
        </w:rPr>
        <w:t xml:space="preserve">The Central Administration Team </w:t>
      </w:r>
      <w:r>
        <w:rPr>
          <w:rFonts w:ascii="Gill Sans MT" w:hAnsi="Gill Sans MT"/>
          <w:color w:val="1B3C6D"/>
          <w:szCs w:val="26"/>
        </w:rPr>
        <w:t xml:space="preserve">(CAT) </w:t>
      </w:r>
      <w:r w:rsidRPr="002C0DE2">
        <w:rPr>
          <w:rFonts w:ascii="Gill Sans MT" w:hAnsi="Gill Sans MT"/>
          <w:color w:val="1B3C6D"/>
          <w:szCs w:val="26"/>
        </w:rPr>
        <w:t xml:space="preserve">at John Lyon is the engine room of the School.  It delivers a </w:t>
      </w:r>
      <w:r w:rsidRPr="002C0DE2">
        <w:rPr>
          <w:rFonts w:ascii="Gill Sans MT" w:hAnsi="Gill Sans MT"/>
          <w:color w:val="1B3C6D"/>
          <w:szCs w:val="26"/>
        </w:rPr>
        <w:lastRenderedPageBreak/>
        <w:t xml:space="preserve">wide range of operational and administrative duties for the whole School community. Located in the main building at the heart of the School, this busy team of </w:t>
      </w:r>
      <w:r>
        <w:rPr>
          <w:rFonts w:ascii="Gill Sans MT" w:hAnsi="Gill Sans MT"/>
          <w:color w:val="1B3C6D"/>
          <w:szCs w:val="26"/>
        </w:rPr>
        <w:t>5</w:t>
      </w:r>
      <w:r w:rsidRPr="002C0DE2">
        <w:rPr>
          <w:rFonts w:ascii="Gill Sans MT" w:hAnsi="Gill Sans MT"/>
          <w:color w:val="1B3C6D"/>
          <w:szCs w:val="26"/>
        </w:rPr>
        <w:t xml:space="preserve"> ensures that Academic staff, as well as staff from Admissions, ICT, Data </w:t>
      </w:r>
      <w:r>
        <w:rPr>
          <w:rFonts w:ascii="Gill Sans MT" w:hAnsi="Gill Sans MT"/>
          <w:color w:val="1B3C6D"/>
          <w:szCs w:val="26"/>
        </w:rPr>
        <w:t>M</w:t>
      </w:r>
      <w:r w:rsidRPr="002C0DE2">
        <w:rPr>
          <w:rFonts w:ascii="Gill Sans MT" w:hAnsi="Gill Sans MT"/>
          <w:color w:val="1B3C6D"/>
          <w:szCs w:val="26"/>
        </w:rPr>
        <w:t xml:space="preserve">anagement, Wellbeing and Estates are </w:t>
      </w:r>
      <w:r w:rsidR="000C0341">
        <w:rPr>
          <w:rFonts w:ascii="Gill Sans MT" w:hAnsi="Gill Sans MT"/>
          <w:color w:val="1B3C6D"/>
          <w:szCs w:val="26"/>
        </w:rPr>
        <w:t>ably</w:t>
      </w:r>
      <w:r w:rsidRPr="002C0DE2">
        <w:rPr>
          <w:rFonts w:ascii="Gill Sans MT" w:hAnsi="Gill Sans MT"/>
          <w:color w:val="1B3C6D"/>
          <w:szCs w:val="26"/>
        </w:rPr>
        <w:t xml:space="preserve"> supported and the School day runs smoothly.  Pupils, parents and visitors to the School also require support throughout the day. John Lyon is a busy school and members of the team work together to answer telephones, </w:t>
      </w:r>
      <w:r w:rsidR="00093635">
        <w:rPr>
          <w:rFonts w:ascii="Gill Sans MT" w:hAnsi="Gill Sans MT"/>
          <w:color w:val="1B3C6D"/>
          <w:szCs w:val="26"/>
        </w:rPr>
        <w:t>sup</w:t>
      </w:r>
      <w:r w:rsidR="00E105C4">
        <w:rPr>
          <w:rFonts w:ascii="Gill Sans MT" w:hAnsi="Gill Sans MT"/>
          <w:color w:val="1B3C6D"/>
          <w:szCs w:val="26"/>
        </w:rPr>
        <w:t xml:space="preserve">port staff, </w:t>
      </w:r>
      <w:r w:rsidRPr="002C0DE2">
        <w:rPr>
          <w:rFonts w:ascii="Gill Sans MT" w:hAnsi="Gill Sans MT"/>
          <w:color w:val="1B3C6D"/>
          <w:szCs w:val="26"/>
        </w:rPr>
        <w:t xml:space="preserve">and liaise with parents and pupils. </w:t>
      </w:r>
    </w:p>
    <w:p w:rsidR="00811D8E" w:rsidRPr="00653ED4" w:rsidRDefault="00811D8E" w:rsidP="00811D8E">
      <w:pPr>
        <w:spacing w:before="360"/>
        <w:jc w:val="both"/>
        <w:rPr>
          <w:rFonts w:ascii="Gill Sans MT" w:hAnsi="Gill Sans MT"/>
          <w:color w:val="1B3C6D"/>
          <w:sz w:val="56"/>
          <w:szCs w:val="56"/>
        </w:rPr>
      </w:pPr>
      <w:r w:rsidRPr="00653ED4">
        <w:rPr>
          <w:rFonts w:ascii="Gill Sans MT" w:hAnsi="Gill Sans MT"/>
          <w:color w:val="1B3C6D"/>
          <w:sz w:val="56"/>
          <w:szCs w:val="56"/>
        </w:rPr>
        <w:t xml:space="preserve">PRINCIPAL RESPONSIBILITIES </w:t>
      </w:r>
    </w:p>
    <w:p w:rsidR="00712D5A" w:rsidRDefault="00712D5A" w:rsidP="002C0DE2">
      <w:pPr>
        <w:pStyle w:val="ListParagraph"/>
        <w:ind w:left="0"/>
        <w:rPr>
          <w:rFonts w:ascii="Gill Sans MT" w:eastAsia="Tahoma" w:hAnsi="Gill Sans MT" w:cs="Arial"/>
          <w:color w:val="1B3C6D"/>
          <w:kern w:val="1"/>
          <w:sz w:val="24"/>
          <w:szCs w:val="26"/>
          <w:lang w:eastAsia="hi-IN" w:bidi="hi-IN"/>
        </w:rPr>
      </w:pPr>
      <w:r w:rsidRPr="00422F37">
        <w:rPr>
          <w:rFonts w:ascii="Gill Sans MT" w:eastAsia="Tahoma" w:hAnsi="Gill Sans MT" w:cs="Arial"/>
          <w:color w:val="1B3C6D"/>
          <w:kern w:val="1"/>
          <w:sz w:val="24"/>
          <w:szCs w:val="26"/>
          <w:lang w:eastAsia="hi-IN" w:bidi="hi-IN"/>
        </w:rPr>
        <w:t xml:space="preserve">The following duties and responsibilities are intended to give a broad indication of the variety of tasks covered by the </w:t>
      </w:r>
      <w:r w:rsidR="002C0DE2">
        <w:rPr>
          <w:rFonts w:ascii="Gill Sans MT" w:eastAsia="Tahoma" w:hAnsi="Gill Sans MT" w:cs="Arial"/>
          <w:color w:val="1B3C6D"/>
          <w:kern w:val="1"/>
          <w:sz w:val="24"/>
          <w:szCs w:val="26"/>
          <w:lang w:eastAsia="hi-IN" w:bidi="hi-IN"/>
        </w:rPr>
        <w:t xml:space="preserve">Business Administrative Assistant </w:t>
      </w:r>
      <w:r w:rsidR="00A9070C">
        <w:rPr>
          <w:rFonts w:ascii="Gill Sans MT" w:eastAsia="Tahoma" w:hAnsi="Gill Sans MT" w:cs="Arial"/>
          <w:color w:val="1B3C6D"/>
          <w:kern w:val="1"/>
          <w:sz w:val="24"/>
          <w:szCs w:val="26"/>
          <w:lang w:eastAsia="hi-IN" w:bidi="hi-IN"/>
        </w:rPr>
        <w:t>role:</w:t>
      </w:r>
    </w:p>
    <w:p w:rsidR="00811D8E" w:rsidRPr="00826683" w:rsidRDefault="00811D8E" w:rsidP="00811D8E">
      <w:pPr>
        <w:rPr>
          <w:rFonts w:ascii="Gill Sans MT" w:hAnsi="Gill Sans MT"/>
          <w:b/>
          <w:color w:val="1B3C6D"/>
        </w:rPr>
      </w:pPr>
      <w:r w:rsidRPr="00826683">
        <w:rPr>
          <w:rFonts w:ascii="Gill Sans MT" w:hAnsi="Gill Sans MT"/>
          <w:b/>
          <w:color w:val="1B3C6D"/>
        </w:rPr>
        <w:t>S</w:t>
      </w:r>
      <w:r>
        <w:rPr>
          <w:rFonts w:ascii="Gill Sans MT" w:hAnsi="Gill Sans MT"/>
          <w:b/>
          <w:color w:val="1B3C6D"/>
        </w:rPr>
        <w:t>PECIFIC RESPONSIBILITIES</w:t>
      </w:r>
    </w:p>
    <w:p w:rsidR="00201584" w:rsidRDefault="00201584" w:rsidP="002678F1">
      <w:pPr>
        <w:pStyle w:val="ListParagraph"/>
        <w:ind w:left="0"/>
        <w:rPr>
          <w:rFonts w:ascii="Gill Sans MT" w:eastAsia="Tahoma" w:hAnsi="Gill Sans MT" w:cs="Arial"/>
          <w:color w:val="1B3C6D"/>
          <w:kern w:val="1"/>
          <w:sz w:val="24"/>
          <w:szCs w:val="26"/>
          <w:lang w:eastAsia="hi-IN" w:bidi="hi-IN"/>
        </w:rPr>
      </w:pPr>
    </w:p>
    <w:p w:rsidR="005F674B" w:rsidRPr="00093635" w:rsidRDefault="00AB4130" w:rsidP="00093635">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Provide a welcoming reception service to all users of the School</w:t>
      </w:r>
      <w:r w:rsidR="00093635">
        <w:rPr>
          <w:rFonts w:ascii="Gill Sans MT" w:hAnsi="Gill Sans MT"/>
          <w:color w:val="1B3C6D"/>
          <w:sz w:val="24"/>
          <w:szCs w:val="26"/>
          <w:lang w:bidi="hi-IN"/>
        </w:rPr>
        <w:t xml:space="preserve"> </w:t>
      </w:r>
      <w:r w:rsidR="005F674B" w:rsidRPr="00093635">
        <w:rPr>
          <w:rFonts w:ascii="Gill Sans MT" w:hAnsi="Gill Sans MT"/>
          <w:color w:val="1B3C6D"/>
          <w:sz w:val="24"/>
          <w:szCs w:val="26"/>
          <w:lang w:bidi="hi-IN"/>
        </w:rPr>
        <w:t>and register, issue and collect visitor and contractor passes, as required</w:t>
      </w:r>
      <w:r w:rsidR="000C0341" w:rsidRPr="00093635">
        <w:rPr>
          <w:rFonts w:ascii="Gill Sans MT" w:hAnsi="Gill Sans MT"/>
          <w:color w:val="1B3C6D"/>
          <w:sz w:val="24"/>
          <w:szCs w:val="26"/>
          <w:lang w:bidi="hi-IN"/>
        </w:rPr>
        <w:t>.</w:t>
      </w:r>
      <w:r w:rsidR="005F674B" w:rsidRPr="00093635">
        <w:rPr>
          <w:rFonts w:ascii="Gill Sans MT" w:hAnsi="Gill Sans MT"/>
          <w:color w:val="1B3C6D"/>
          <w:sz w:val="24"/>
          <w:szCs w:val="26"/>
          <w:lang w:bidi="hi-IN"/>
        </w:rPr>
        <w:t xml:space="preserve"> </w:t>
      </w:r>
    </w:p>
    <w:p w:rsidR="00AB4130" w:rsidRPr="00181072" w:rsidRDefault="00AB4130" w:rsidP="00AB4130">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Courteously answer and handle calls to the main School numbers handling filtering, forwarding and </w:t>
      </w:r>
      <w:r w:rsidRPr="00181072">
        <w:rPr>
          <w:rFonts w:ascii="Gill Sans MT" w:hAnsi="Gill Sans MT"/>
          <w:color w:val="1B3C6D"/>
          <w:sz w:val="24"/>
          <w:szCs w:val="26"/>
          <w:lang w:bidi="hi-IN"/>
        </w:rPr>
        <w:t xml:space="preserve">responding as appropriate. </w:t>
      </w:r>
    </w:p>
    <w:p w:rsidR="008124E2" w:rsidRPr="00181072" w:rsidRDefault="008124E2" w:rsidP="008124E2">
      <w:pPr>
        <w:pStyle w:val="ListParagraph"/>
        <w:numPr>
          <w:ilvl w:val="0"/>
          <w:numId w:val="19"/>
        </w:numPr>
        <w:rPr>
          <w:rFonts w:ascii="Gill Sans MT" w:hAnsi="Gill Sans MT"/>
          <w:color w:val="1B3C6D"/>
          <w:sz w:val="24"/>
          <w:szCs w:val="26"/>
          <w:lang w:bidi="hi-IN"/>
        </w:rPr>
      </w:pPr>
      <w:r w:rsidRPr="00181072">
        <w:rPr>
          <w:rFonts w:ascii="Gill Sans MT" w:hAnsi="Gill Sans MT"/>
          <w:color w:val="1B3C6D"/>
          <w:sz w:val="24"/>
          <w:szCs w:val="26"/>
          <w:lang w:bidi="hi-IN"/>
        </w:rPr>
        <w:t>Maintain the Safeguarding security of the School by politely but firmly challenging visitors who may be attempting to enter the school premises without clear purpose or permission, and who are not listed on the School’s list of approved contractor staff. Promptly alert senior staff/security of any concerns.</w:t>
      </w:r>
    </w:p>
    <w:p w:rsidR="00AB4130" w:rsidRPr="00181072" w:rsidRDefault="00AB4130" w:rsidP="00AB4130">
      <w:pPr>
        <w:pStyle w:val="ListParagraph"/>
        <w:numPr>
          <w:ilvl w:val="0"/>
          <w:numId w:val="19"/>
        </w:numPr>
        <w:rPr>
          <w:rFonts w:ascii="Gill Sans MT" w:hAnsi="Gill Sans MT"/>
          <w:color w:val="1B3C6D"/>
          <w:sz w:val="24"/>
          <w:szCs w:val="26"/>
          <w:lang w:bidi="hi-IN"/>
        </w:rPr>
      </w:pPr>
      <w:r w:rsidRPr="00181072">
        <w:rPr>
          <w:rFonts w:ascii="Gill Sans MT" w:hAnsi="Gill Sans MT"/>
          <w:color w:val="1B3C6D"/>
          <w:sz w:val="24"/>
          <w:szCs w:val="26"/>
          <w:lang w:bidi="hi-IN"/>
        </w:rPr>
        <w:t>Assist visitors, parents and students with general enquiries in a professional and courteous manner</w:t>
      </w:r>
      <w:r w:rsidR="000C0341" w:rsidRPr="00181072">
        <w:rPr>
          <w:rFonts w:ascii="Gill Sans MT" w:hAnsi="Gill Sans MT"/>
          <w:color w:val="1B3C6D"/>
          <w:sz w:val="24"/>
          <w:szCs w:val="26"/>
          <w:lang w:bidi="hi-IN"/>
        </w:rPr>
        <w:t>.</w:t>
      </w:r>
    </w:p>
    <w:p w:rsidR="00EA0460" w:rsidRPr="00181072" w:rsidRDefault="00EA0460" w:rsidP="00EA0460">
      <w:pPr>
        <w:pStyle w:val="ListParagraph"/>
        <w:numPr>
          <w:ilvl w:val="0"/>
          <w:numId w:val="19"/>
        </w:numPr>
        <w:rPr>
          <w:rFonts w:ascii="Gill Sans MT" w:hAnsi="Gill Sans MT"/>
          <w:color w:val="1B3C6D"/>
          <w:sz w:val="24"/>
          <w:szCs w:val="26"/>
          <w:lang w:bidi="hi-IN"/>
        </w:rPr>
      </w:pPr>
      <w:r w:rsidRPr="00181072">
        <w:rPr>
          <w:rFonts w:ascii="Gill Sans MT" w:hAnsi="Gill Sans MT"/>
          <w:color w:val="1B3C6D"/>
          <w:sz w:val="24"/>
          <w:szCs w:val="26"/>
          <w:lang w:bidi="hi-IN"/>
        </w:rPr>
        <w:t xml:space="preserve">Ensure all visitors are aware of safeguarding procedures, security and safety issues, including evacuation procedures. </w:t>
      </w:r>
    </w:p>
    <w:p w:rsidR="00B678FA" w:rsidRPr="00181072" w:rsidRDefault="00B678FA" w:rsidP="00B678FA">
      <w:pPr>
        <w:pStyle w:val="ListParagraph"/>
        <w:numPr>
          <w:ilvl w:val="0"/>
          <w:numId w:val="19"/>
        </w:numPr>
        <w:rPr>
          <w:rFonts w:ascii="Gill Sans MT" w:hAnsi="Gill Sans MT"/>
          <w:color w:val="1B3C6D"/>
          <w:sz w:val="24"/>
          <w:szCs w:val="26"/>
          <w:lang w:bidi="hi-IN"/>
        </w:rPr>
      </w:pPr>
      <w:r w:rsidRPr="00181072">
        <w:rPr>
          <w:rFonts w:ascii="Gill Sans MT" w:hAnsi="Gill Sans MT"/>
          <w:color w:val="1B3C6D"/>
          <w:sz w:val="24"/>
          <w:szCs w:val="26"/>
          <w:lang w:bidi="hi-IN"/>
        </w:rPr>
        <w:t xml:space="preserve">Receive and sign for incoming mail and deliveries, notifying relevant staff promptly. </w:t>
      </w:r>
    </w:p>
    <w:p w:rsidR="00B678FA" w:rsidRPr="00181072" w:rsidRDefault="00B678FA" w:rsidP="00B678FA">
      <w:pPr>
        <w:pStyle w:val="ListParagraph"/>
        <w:numPr>
          <w:ilvl w:val="0"/>
          <w:numId w:val="19"/>
        </w:numPr>
        <w:rPr>
          <w:rFonts w:ascii="Gill Sans MT" w:hAnsi="Gill Sans MT"/>
          <w:color w:val="1B3C6D"/>
          <w:sz w:val="24"/>
          <w:szCs w:val="26"/>
          <w:lang w:bidi="hi-IN"/>
        </w:rPr>
      </w:pPr>
      <w:r w:rsidRPr="00181072">
        <w:rPr>
          <w:rFonts w:ascii="Gill Sans MT" w:hAnsi="Gill Sans MT"/>
          <w:color w:val="1B3C6D"/>
          <w:sz w:val="24"/>
          <w:szCs w:val="26"/>
          <w:lang w:bidi="hi-IN"/>
        </w:rPr>
        <w:t xml:space="preserve">Ensure that the Main Reception area is kept clean and tidy </w:t>
      </w:r>
      <w:proofErr w:type="gramStart"/>
      <w:r w:rsidRPr="00181072">
        <w:rPr>
          <w:rFonts w:ascii="Gill Sans MT" w:hAnsi="Gill Sans MT"/>
          <w:color w:val="1B3C6D"/>
          <w:sz w:val="24"/>
          <w:szCs w:val="26"/>
          <w:lang w:bidi="hi-IN"/>
        </w:rPr>
        <w:t>at all times</w:t>
      </w:r>
      <w:proofErr w:type="gramEnd"/>
      <w:r w:rsidRPr="00181072">
        <w:rPr>
          <w:rFonts w:ascii="Gill Sans MT" w:hAnsi="Gill Sans MT"/>
          <w:color w:val="1B3C6D"/>
          <w:sz w:val="24"/>
          <w:szCs w:val="26"/>
          <w:lang w:bidi="hi-IN"/>
        </w:rPr>
        <w:t xml:space="preserve">, including the visitors seating area and that journals and flyers are topical and in date. </w:t>
      </w:r>
    </w:p>
    <w:p w:rsidR="005F674B" w:rsidRPr="000C0341" w:rsidRDefault="005F674B">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Provide professional and efficient administrative support as a member of the School’s CAT</w:t>
      </w:r>
      <w:r>
        <w:rPr>
          <w:rFonts w:ascii="Gill Sans MT" w:hAnsi="Gill Sans MT"/>
          <w:color w:val="1B3C6D"/>
          <w:sz w:val="24"/>
          <w:szCs w:val="26"/>
          <w:lang w:bidi="hi-IN"/>
        </w:rPr>
        <w:t xml:space="preserve">, undertaking </w:t>
      </w:r>
      <w:r w:rsidRPr="000C0341">
        <w:rPr>
          <w:rFonts w:ascii="Gill Sans MT" w:hAnsi="Gill Sans MT"/>
          <w:color w:val="1B3C6D"/>
          <w:sz w:val="24"/>
          <w:szCs w:val="26"/>
          <w:lang w:bidi="hi-IN"/>
        </w:rPr>
        <w:t>a range of administrative duties such as</w:t>
      </w:r>
      <w:r>
        <w:rPr>
          <w:rFonts w:ascii="Gill Sans MT" w:hAnsi="Gill Sans MT"/>
          <w:color w:val="1B3C6D"/>
          <w:sz w:val="24"/>
          <w:szCs w:val="26"/>
          <w:lang w:bidi="hi-IN"/>
        </w:rPr>
        <w:t xml:space="preserve"> assisting with the</w:t>
      </w:r>
      <w:r w:rsidRPr="000C0341">
        <w:rPr>
          <w:rFonts w:ascii="Gill Sans MT" w:hAnsi="Gill Sans MT"/>
          <w:color w:val="1B3C6D"/>
          <w:sz w:val="24"/>
          <w:szCs w:val="26"/>
          <w:lang w:bidi="hi-IN"/>
        </w:rPr>
        <w:t xml:space="preserve"> </w:t>
      </w:r>
      <w:r>
        <w:rPr>
          <w:rFonts w:ascii="Gill Sans MT" w:hAnsi="Gill Sans MT"/>
          <w:color w:val="1B3C6D"/>
          <w:sz w:val="24"/>
          <w:szCs w:val="26"/>
          <w:lang w:bidi="hi-IN"/>
        </w:rPr>
        <w:t xml:space="preserve">preparation of mailings, </w:t>
      </w:r>
      <w:r w:rsidR="00EA0460" w:rsidRPr="00201584">
        <w:rPr>
          <w:rFonts w:ascii="Gill Sans MT" w:hAnsi="Gill Sans MT"/>
          <w:color w:val="1B3C6D"/>
          <w:sz w:val="24"/>
          <w:szCs w:val="26"/>
          <w:lang w:bidi="hi-IN"/>
        </w:rPr>
        <w:t>registration, absence recording, parent contact and pupil record filing and upkeep</w:t>
      </w:r>
      <w:r w:rsidR="00093635">
        <w:rPr>
          <w:rFonts w:ascii="Gill Sans MT" w:hAnsi="Gill Sans MT"/>
          <w:color w:val="1B3C6D"/>
          <w:sz w:val="24"/>
          <w:szCs w:val="26"/>
          <w:lang w:bidi="hi-IN"/>
        </w:rPr>
        <w:t>,</w:t>
      </w:r>
      <w:r w:rsidRPr="000C0341">
        <w:rPr>
          <w:rFonts w:ascii="Gill Sans MT" w:hAnsi="Gill Sans MT"/>
          <w:color w:val="1B3C6D"/>
          <w:sz w:val="24"/>
          <w:szCs w:val="26"/>
          <w:lang w:bidi="hi-IN"/>
        </w:rPr>
        <w:t xml:space="preserve"> filing, scanning and photocopying and deal</w:t>
      </w:r>
      <w:r w:rsidR="00EA0460">
        <w:rPr>
          <w:rFonts w:ascii="Gill Sans MT" w:hAnsi="Gill Sans MT"/>
          <w:color w:val="1B3C6D"/>
          <w:sz w:val="24"/>
          <w:szCs w:val="26"/>
          <w:lang w:bidi="hi-IN"/>
        </w:rPr>
        <w:t>ing</w:t>
      </w:r>
      <w:r w:rsidRPr="000C0341">
        <w:rPr>
          <w:rFonts w:ascii="Gill Sans MT" w:hAnsi="Gill Sans MT"/>
          <w:color w:val="1B3C6D"/>
          <w:sz w:val="24"/>
          <w:szCs w:val="26"/>
          <w:lang w:bidi="hi-IN"/>
        </w:rPr>
        <w:t xml:space="preserve"> with all general matters including cash handling in line with School processes and procedures.</w:t>
      </w:r>
    </w:p>
    <w:p w:rsidR="005F674B" w:rsidRPr="00201584" w:rsidRDefault="005F674B" w:rsidP="005F674B">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Undertake and continuously improve general administration </w:t>
      </w:r>
      <w:r>
        <w:rPr>
          <w:rFonts w:ascii="Gill Sans MT" w:hAnsi="Gill Sans MT"/>
          <w:color w:val="1B3C6D"/>
          <w:sz w:val="24"/>
          <w:szCs w:val="26"/>
          <w:lang w:bidi="hi-IN"/>
        </w:rPr>
        <w:t>duties</w:t>
      </w:r>
      <w:r w:rsidRPr="00201584">
        <w:rPr>
          <w:rFonts w:ascii="Gill Sans MT" w:hAnsi="Gill Sans MT"/>
          <w:color w:val="1B3C6D"/>
          <w:sz w:val="24"/>
          <w:szCs w:val="26"/>
          <w:lang w:bidi="hi-IN"/>
        </w:rPr>
        <w:t xml:space="preserve"> in accordance with departmental requirements </w:t>
      </w:r>
      <w:r w:rsidR="00E105C4">
        <w:rPr>
          <w:rFonts w:ascii="Gill Sans MT" w:hAnsi="Gill Sans MT"/>
          <w:color w:val="1B3C6D"/>
          <w:sz w:val="24"/>
          <w:szCs w:val="26"/>
          <w:lang w:bidi="hi-IN"/>
        </w:rPr>
        <w:t>such as</w:t>
      </w:r>
      <w:r w:rsidRPr="00201584">
        <w:rPr>
          <w:rFonts w:ascii="Gill Sans MT" w:hAnsi="Gill Sans MT"/>
          <w:color w:val="1B3C6D"/>
          <w:sz w:val="24"/>
          <w:szCs w:val="26"/>
          <w:lang w:bidi="hi-IN"/>
        </w:rPr>
        <w:t xml:space="preserve"> telephone cover and message service</w:t>
      </w:r>
      <w:r w:rsidR="00E105C4">
        <w:rPr>
          <w:rFonts w:ascii="Gill Sans MT" w:hAnsi="Gill Sans MT"/>
          <w:color w:val="1B3C6D"/>
          <w:sz w:val="24"/>
          <w:szCs w:val="26"/>
          <w:lang w:bidi="hi-IN"/>
        </w:rPr>
        <w:t>s</w:t>
      </w:r>
      <w:r w:rsidRPr="00201584">
        <w:rPr>
          <w:rFonts w:ascii="Gill Sans MT" w:hAnsi="Gill Sans MT"/>
          <w:color w:val="1B3C6D"/>
          <w:sz w:val="24"/>
          <w:szCs w:val="26"/>
          <w:lang w:bidi="hi-IN"/>
        </w:rPr>
        <w:t xml:space="preserve">, office systems, </w:t>
      </w:r>
      <w:r w:rsidR="00E105C4">
        <w:rPr>
          <w:rFonts w:ascii="Gill Sans MT" w:hAnsi="Gill Sans MT"/>
          <w:color w:val="1B3C6D"/>
          <w:sz w:val="24"/>
          <w:szCs w:val="26"/>
          <w:lang w:bidi="hi-IN"/>
        </w:rPr>
        <w:t xml:space="preserve">the </w:t>
      </w:r>
      <w:r w:rsidRPr="00201584">
        <w:rPr>
          <w:rFonts w:ascii="Gill Sans MT" w:hAnsi="Gill Sans MT"/>
          <w:color w:val="1B3C6D"/>
          <w:sz w:val="24"/>
          <w:szCs w:val="26"/>
          <w:lang w:bidi="hi-IN"/>
        </w:rPr>
        <w:t>arranging</w:t>
      </w:r>
      <w:r w:rsidR="00E105C4">
        <w:rPr>
          <w:rFonts w:ascii="Gill Sans MT" w:hAnsi="Gill Sans MT"/>
          <w:color w:val="1B3C6D"/>
          <w:sz w:val="24"/>
          <w:szCs w:val="26"/>
          <w:lang w:bidi="hi-IN"/>
        </w:rPr>
        <w:t xml:space="preserve"> of</w:t>
      </w:r>
      <w:r w:rsidRPr="00201584">
        <w:rPr>
          <w:rFonts w:ascii="Gill Sans MT" w:hAnsi="Gill Sans MT"/>
          <w:color w:val="1B3C6D"/>
          <w:sz w:val="24"/>
          <w:szCs w:val="26"/>
          <w:lang w:bidi="hi-IN"/>
        </w:rPr>
        <w:t xml:space="preserve"> meetings and maintaining diaries as requested by the Business Administration Manager</w:t>
      </w:r>
      <w:r w:rsidR="00EA0460">
        <w:rPr>
          <w:rFonts w:ascii="Gill Sans MT" w:hAnsi="Gill Sans MT"/>
          <w:color w:val="1B3C6D"/>
          <w:sz w:val="24"/>
          <w:szCs w:val="26"/>
          <w:lang w:bidi="hi-IN"/>
        </w:rPr>
        <w:t xml:space="preserve">, </w:t>
      </w:r>
      <w:r w:rsidRPr="00201584">
        <w:rPr>
          <w:rFonts w:ascii="Gill Sans MT" w:hAnsi="Gill Sans MT"/>
          <w:color w:val="1B3C6D"/>
          <w:sz w:val="24"/>
          <w:szCs w:val="26"/>
          <w:lang w:bidi="hi-IN"/>
        </w:rPr>
        <w:t>Bursar</w:t>
      </w:r>
      <w:r w:rsidR="00EA0460">
        <w:rPr>
          <w:rFonts w:ascii="Gill Sans MT" w:hAnsi="Gill Sans MT"/>
          <w:color w:val="1B3C6D"/>
          <w:sz w:val="24"/>
          <w:szCs w:val="26"/>
          <w:lang w:bidi="hi-IN"/>
        </w:rPr>
        <w:t xml:space="preserve"> or SMT</w:t>
      </w:r>
      <w:r>
        <w:rPr>
          <w:rFonts w:ascii="Gill Sans MT" w:hAnsi="Gill Sans MT"/>
          <w:color w:val="1B3C6D"/>
          <w:sz w:val="24"/>
          <w:szCs w:val="26"/>
          <w:lang w:bidi="hi-IN"/>
        </w:rPr>
        <w:t>.</w:t>
      </w:r>
    </w:p>
    <w:p w:rsidR="005F674B" w:rsidRPr="00201584" w:rsidRDefault="005F674B" w:rsidP="005F674B">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Use of School </w:t>
      </w:r>
      <w:r w:rsidR="00EA0460">
        <w:rPr>
          <w:rFonts w:ascii="Gill Sans MT" w:hAnsi="Gill Sans MT"/>
          <w:color w:val="1B3C6D"/>
          <w:sz w:val="24"/>
          <w:szCs w:val="26"/>
          <w:lang w:bidi="hi-IN"/>
        </w:rPr>
        <w:t>Management Information System (</w:t>
      </w:r>
      <w:proofErr w:type="spellStart"/>
      <w:r w:rsidRPr="00201584">
        <w:rPr>
          <w:rFonts w:ascii="Gill Sans MT" w:hAnsi="Gill Sans MT"/>
          <w:color w:val="1B3C6D"/>
          <w:sz w:val="24"/>
          <w:szCs w:val="26"/>
          <w:lang w:bidi="hi-IN"/>
        </w:rPr>
        <w:t>iSAMs</w:t>
      </w:r>
      <w:proofErr w:type="spellEnd"/>
      <w:r w:rsidR="00EA0460">
        <w:rPr>
          <w:rFonts w:ascii="Gill Sans MT" w:hAnsi="Gill Sans MT"/>
          <w:color w:val="1B3C6D"/>
          <w:sz w:val="24"/>
          <w:szCs w:val="26"/>
          <w:lang w:bidi="hi-IN"/>
        </w:rPr>
        <w:t>)</w:t>
      </w:r>
      <w:r w:rsidRPr="00201584">
        <w:rPr>
          <w:rFonts w:ascii="Gill Sans MT" w:hAnsi="Gill Sans MT"/>
          <w:color w:val="1B3C6D"/>
          <w:sz w:val="24"/>
          <w:szCs w:val="26"/>
          <w:lang w:bidi="hi-IN"/>
        </w:rPr>
        <w:t xml:space="preserve"> </w:t>
      </w:r>
      <w:r w:rsidR="00093635">
        <w:rPr>
          <w:rFonts w:ascii="Gill Sans MT" w:hAnsi="Gill Sans MT"/>
          <w:color w:val="1B3C6D"/>
          <w:sz w:val="24"/>
          <w:szCs w:val="26"/>
          <w:lang w:bidi="hi-IN"/>
        </w:rPr>
        <w:t>to view and update records as required.</w:t>
      </w:r>
    </w:p>
    <w:p w:rsidR="00201584" w:rsidRPr="00201584" w:rsidRDefault="00201584" w:rsidP="00201584">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Utilise software packages such as Microsoft Office to produce correspondence, newsletters and reports, </w:t>
      </w:r>
      <w:r w:rsidR="00EA0460">
        <w:rPr>
          <w:rFonts w:ascii="Gill Sans MT" w:hAnsi="Gill Sans MT"/>
          <w:color w:val="1B3C6D"/>
          <w:sz w:val="24"/>
          <w:szCs w:val="26"/>
          <w:lang w:bidi="hi-IN"/>
        </w:rPr>
        <w:t>to support the School’s CAT and Admissions</w:t>
      </w:r>
      <w:r w:rsidRPr="00201584">
        <w:rPr>
          <w:rFonts w:ascii="Gill Sans MT" w:hAnsi="Gill Sans MT"/>
          <w:color w:val="1B3C6D"/>
          <w:sz w:val="24"/>
          <w:szCs w:val="26"/>
          <w:lang w:bidi="hi-IN"/>
        </w:rPr>
        <w:t>.</w:t>
      </w:r>
    </w:p>
    <w:p w:rsidR="005F674B" w:rsidRDefault="00201584" w:rsidP="005F674B">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Process day to day correspondence in an efficient manner, drafting responses where appropriate and ensuring that priorities are dealt with swiftly.</w:t>
      </w:r>
      <w:r w:rsidR="005F674B" w:rsidRPr="005F674B">
        <w:rPr>
          <w:rFonts w:ascii="Gill Sans MT" w:hAnsi="Gill Sans MT"/>
          <w:color w:val="1B3C6D"/>
          <w:sz w:val="24"/>
          <w:szCs w:val="26"/>
          <w:lang w:bidi="hi-IN"/>
        </w:rPr>
        <w:t xml:space="preserve"> </w:t>
      </w:r>
    </w:p>
    <w:p w:rsidR="00201584" w:rsidRDefault="00201584" w:rsidP="002678F1">
      <w:pPr>
        <w:rPr>
          <w:rFonts w:ascii="Gill Sans MT" w:hAnsi="Gill Sans MT"/>
          <w:b/>
          <w:color w:val="1B3C6D"/>
        </w:rPr>
      </w:pPr>
    </w:p>
    <w:p w:rsidR="00653ED4" w:rsidRDefault="00653ED4" w:rsidP="00811D8E">
      <w:pPr>
        <w:rPr>
          <w:rFonts w:ascii="Gill Sans MT" w:hAnsi="Gill Sans MT"/>
          <w:b/>
          <w:color w:val="1B3C6D"/>
        </w:rPr>
      </w:pPr>
    </w:p>
    <w:p w:rsidR="00653ED4" w:rsidRDefault="00653ED4" w:rsidP="00811D8E">
      <w:pPr>
        <w:rPr>
          <w:rFonts w:ascii="Gill Sans MT" w:hAnsi="Gill Sans MT"/>
          <w:b/>
          <w:color w:val="1B3C6D"/>
        </w:rPr>
      </w:pPr>
    </w:p>
    <w:p w:rsidR="00653ED4" w:rsidRDefault="00653ED4" w:rsidP="00811D8E">
      <w:pPr>
        <w:rPr>
          <w:rFonts w:ascii="Gill Sans MT" w:hAnsi="Gill Sans MT"/>
          <w:b/>
          <w:color w:val="1B3C6D"/>
        </w:rPr>
      </w:pPr>
    </w:p>
    <w:p w:rsidR="00811D8E" w:rsidRPr="00293DE5" w:rsidRDefault="00811D8E" w:rsidP="00811D8E">
      <w:pPr>
        <w:rPr>
          <w:rFonts w:ascii="Gill Sans MT" w:hAnsi="Gill Sans MT"/>
          <w:b/>
          <w:color w:val="1B3C6D"/>
        </w:rPr>
      </w:pPr>
      <w:r>
        <w:rPr>
          <w:rFonts w:ascii="Gill Sans MT" w:hAnsi="Gill Sans MT"/>
          <w:b/>
          <w:color w:val="1B3C6D"/>
        </w:rPr>
        <w:lastRenderedPageBreak/>
        <w:t xml:space="preserve">GENERAL </w:t>
      </w:r>
      <w:r w:rsidRPr="00293DE5">
        <w:rPr>
          <w:rFonts w:ascii="Gill Sans MT" w:hAnsi="Gill Sans MT"/>
          <w:b/>
          <w:color w:val="1B3C6D"/>
        </w:rPr>
        <w:t>RESPONSIBILITIES</w:t>
      </w:r>
    </w:p>
    <w:p w:rsidR="00201584" w:rsidRPr="00201584" w:rsidRDefault="00201584" w:rsidP="002678F1">
      <w:pPr>
        <w:rPr>
          <w:rFonts w:ascii="Gill Sans MT" w:hAnsi="Gill Sans MT"/>
          <w:color w:val="1B3C6D"/>
          <w:sz w:val="28"/>
          <w:szCs w:val="26"/>
        </w:rPr>
      </w:pPr>
    </w:p>
    <w:p w:rsidR="005F674B" w:rsidRPr="00A9070C" w:rsidRDefault="005F674B" w:rsidP="00A9070C">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Develop effective working relationships with a diverse range of contacts both within the School and </w:t>
      </w:r>
      <w:r w:rsidR="00A9070C">
        <w:rPr>
          <w:rFonts w:ascii="Gill Sans MT" w:hAnsi="Gill Sans MT"/>
          <w:color w:val="1B3C6D"/>
          <w:sz w:val="24"/>
          <w:szCs w:val="26"/>
          <w:lang w:bidi="hi-IN"/>
        </w:rPr>
        <w:t xml:space="preserve">externally to ensure </w:t>
      </w:r>
      <w:r w:rsidRPr="00A9070C">
        <w:rPr>
          <w:rFonts w:ascii="Gill Sans MT" w:hAnsi="Gill Sans MT"/>
          <w:color w:val="1B3C6D"/>
          <w:sz w:val="24"/>
          <w:szCs w:val="26"/>
          <w:lang w:bidi="hi-IN"/>
        </w:rPr>
        <w:t>efficient delivery of services to staff, pupils, visitors and parents.</w:t>
      </w:r>
    </w:p>
    <w:p w:rsidR="002678F1" w:rsidRPr="00201584" w:rsidRDefault="002678F1" w:rsidP="002678F1">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Uphold and be mindful of the School’s Data Protection Policy and confidentiality</w:t>
      </w:r>
      <w:r w:rsidR="000C0341">
        <w:rPr>
          <w:rFonts w:ascii="Gill Sans MT" w:hAnsi="Gill Sans MT"/>
          <w:color w:val="1B3C6D"/>
          <w:sz w:val="24"/>
          <w:szCs w:val="26"/>
          <w:lang w:bidi="hi-IN"/>
        </w:rPr>
        <w:t>.</w:t>
      </w:r>
    </w:p>
    <w:p w:rsidR="002678F1" w:rsidRPr="00A9070C" w:rsidRDefault="002678F1" w:rsidP="00A9070C">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Take a full part in School life and the community and work towards and support the School vision and objectives outlined in the School Development Plan.</w:t>
      </w:r>
    </w:p>
    <w:p w:rsidR="002678F1" w:rsidRPr="00201584" w:rsidRDefault="002678F1" w:rsidP="002678F1">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Promote </w:t>
      </w:r>
      <w:r w:rsidR="00AC4E83">
        <w:rPr>
          <w:rFonts w:ascii="Gill Sans MT" w:hAnsi="Gill Sans MT"/>
          <w:color w:val="1B3C6D"/>
          <w:sz w:val="24"/>
          <w:szCs w:val="26"/>
          <w:lang w:bidi="hi-IN"/>
        </w:rPr>
        <w:t xml:space="preserve">the principles of </w:t>
      </w:r>
      <w:r w:rsidRPr="00201584">
        <w:rPr>
          <w:rFonts w:ascii="Gill Sans MT" w:hAnsi="Gill Sans MT"/>
          <w:color w:val="1B3C6D"/>
          <w:sz w:val="24"/>
          <w:szCs w:val="26"/>
          <w:lang w:bidi="hi-IN"/>
        </w:rPr>
        <w:t xml:space="preserve">equality </w:t>
      </w:r>
      <w:r w:rsidR="00AC4E83">
        <w:rPr>
          <w:rFonts w:ascii="Gill Sans MT" w:hAnsi="Gill Sans MT"/>
          <w:color w:val="1B3C6D"/>
          <w:sz w:val="24"/>
          <w:szCs w:val="26"/>
          <w:lang w:bidi="hi-IN"/>
        </w:rPr>
        <w:t>and diversity</w:t>
      </w:r>
      <w:r w:rsidRPr="00201584">
        <w:rPr>
          <w:rFonts w:ascii="Gill Sans MT" w:hAnsi="Gill Sans MT"/>
          <w:color w:val="1B3C6D"/>
          <w:sz w:val="24"/>
          <w:szCs w:val="26"/>
          <w:lang w:bidi="hi-IN"/>
        </w:rPr>
        <w:t xml:space="preserve"> for all pupils and staff, both current and prospective </w:t>
      </w:r>
      <w:r w:rsidR="00AC4E83">
        <w:rPr>
          <w:rFonts w:ascii="Gill Sans MT" w:hAnsi="Gill Sans MT"/>
          <w:color w:val="1B3C6D"/>
          <w:sz w:val="24"/>
          <w:szCs w:val="26"/>
          <w:lang w:bidi="hi-IN"/>
        </w:rPr>
        <w:t>in accordance with the School’s policies and values</w:t>
      </w:r>
      <w:r w:rsidRPr="00201584">
        <w:rPr>
          <w:rFonts w:ascii="Gill Sans MT" w:hAnsi="Gill Sans MT"/>
          <w:color w:val="1B3C6D"/>
          <w:sz w:val="24"/>
          <w:szCs w:val="26"/>
          <w:lang w:bidi="hi-IN"/>
        </w:rPr>
        <w:t>.</w:t>
      </w:r>
    </w:p>
    <w:p w:rsidR="002678F1" w:rsidRPr="000C0341" w:rsidRDefault="002678F1" w:rsidP="000C0341">
      <w:pPr>
        <w:pStyle w:val="ListParagraph"/>
        <w:numPr>
          <w:ilvl w:val="0"/>
          <w:numId w:val="19"/>
        </w:numPr>
        <w:rPr>
          <w:rFonts w:ascii="Gill Sans MT" w:hAnsi="Gill Sans MT"/>
          <w:color w:val="1B3C6D"/>
          <w:sz w:val="24"/>
          <w:szCs w:val="26"/>
          <w:lang w:bidi="hi-IN"/>
        </w:rPr>
      </w:pPr>
      <w:r w:rsidRPr="000C0341">
        <w:rPr>
          <w:rFonts w:ascii="Gill Sans MT" w:hAnsi="Gill Sans MT"/>
          <w:color w:val="1B3C6D"/>
          <w:sz w:val="24"/>
          <w:szCs w:val="26"/>
          <w:lang w:bidi="hi-IN"/>
        </w:rPr>
        <w:t xml:space="preserve">Engage in the School’s Performance Assessment Review (PAR) process and </w:t>
      </w:r>
      <w:r w:rsidR="000C0341" w:rsidRPr="000C0341">
        <w:rPr>
          <w:rFonts w:ascii="Gill Sans MT" w:hAnsi="Gill Sans MT"/>
          <w:color w:val="1B3C6D"/>
          <w:sz w:val="24"/>
          <w:szCs w:val="26"/>
          <w:lang w:bidi="hi-IN"/>
        </w:rPr>
        <w:t xml:space="preserve">actively pursue </w:t>
      </w:r>
      <w:r w:rsidR="000C0341" w:rsidRPr="000C0341">
        <w:rPr>
          <w:rFonts w:ascii="Gill Sans MT" w:hAnsi="Gill Sans MT"/>
          <w:color w:val="1B3C6D"/>
          <w:szCs w:val="26"/>
        </w:rPr>
        <w:t>personal development opportunities and take full advantage of training and development provided in relation to the post.</w:t>
      </w:r>
    </w:p>
    <w:p w:rsidR="000576EF" w:rsidRPr="00201584" w:rsidRDefault="000576EF" w:rsidP="000576EF">
      <w:pPr>
        <w:pStyle w:val="ListParagraph"/>
        <w:numPr>
          <w:ilvl w:val="0"/>
          <w:numId w:val="19"/>
        </w:numPr>
        <w:rPr>
          <w:rFonts w:ascii="Gill Sans MT" w:hAnsi="Gill Sans MT"/>
          <w:color w:val="1B3C6D"/>
          <w:sz w:val="24"/>
          <w:szCs w:val="26"/>
          <w:lang w:bidi="hi-IN"/>
        </w:rPr>
      </w:pPr>
      <w:r w:rsidRPr="00201584">
        <w:rPr>
          <w:rFonts w:ascii="Gill Sans MT" w:hAnsi="Gill Sans MT"/>
          <w:color w:val="1B3C6D"/>
          <w:sz w:val="24"/>
          <w:szCs w:val="26"/>
          <w:lang w:bidi="hi-IN"/>
        </w:rPr>
        <w:t xml:space="preserve">To be a proactive member of the </w:t>
      </w:r>
      <w:r w:rsidR="000C0341">
        <w:rPr>
          <w:rFonts w:ascii="Gill Sans MT" w:hAnsi="Gill Sans MT"/>
          <w:color w:val="1B3C6D"/>
          <w:sz w:val="24"/>
          <w:szCs w:val="26"/>
          <w:lang w:bidi="hi-IN"/>
        </w:rPr>
        <w:t>CAT</w:t>
      </w:r>
      <w:r w:rsidRPr="00201584">
        <w:rPr>
          <w:rFonts w:ascii="Gill Sans MT" w:hAnsi="Gill Sans MT"/>
          <w:color w:val="1B3C6D"/>
          <w:sz w:val="24"/>
          <w:szCs w:val="26"/>
          <w:lang w:bidi="hi-IN"/>
        </w:rPr>
        <w:t>, assisting other team members as and when necessary</w:t>
      </w:r>
      <w:r w:rsidR="000C0341">
        <w:rPr>
          <w:rFonts w:ascii="Gill Sans MT" w:hAnsi="Gill Sans MT"/>
          <w:color w:val="1B3C6D"/>
          <w:sz w:val="24"/>
          <w:szCs w:val="26"/>
          <w:lang w:bidi="hi-IN"/>
        </w:rPr>
        <w:t>.</w:t>
      </w:r>
    </w:p>
    <w:p w:rsidR="000576EF" w:rsidRPr="000576EF" w:rsidRDefault="000576EF" w:rsidP="000576EF">
      <w:pPr>
        <w:rPr>
          <w:rFonts w:ascii="Gill Sans MT" w:hAnsi="Gill Sans MT"/>
          <w:color w:val="1B3C6D"/>
          <w:szCs w:val="26"/>
        </w:rPr>
      </w:pPr>
    </w:p>
    <w:p w:rsidR="00712D5A" w:rsidRPr="00422F37" w:rsidRDefault="00712D5A" w:rsidP="00712D5A">
      <w:pPr>
        <w:pStyle w:val="ListParagraph"/>
        <w:ind w:left="360"/>
        <w:rPr>
          <w:rFonts w:ascii="Gill Sans MT" w:eastAsia="Tahoma" w:hAnsi="Gill Sans MT" w:cs="Arial"/>
          <w:color w:val="1B3C6D"/>
          <w:kern w:val="1"/>
          <w:sz w:val="24"/>
          <w:szCs w:val="26"/>
          <w:lang w:eastAsia="hi-IN" w:bidi="hi-IN"/>
        </w:rPr>
      </w:pPr>
      <w:r w:rsidRPr="00422F37">
        <w:rPr>
          <w:rFonts w:ascii="Gill Sans MT" w:eastAsia="Tahoma" w:hAnsi="Gill Sans MT" w:cs="Arial"/>
          <w:color w:val="1B3C6D"/>
          <w:kern w:val="1"/>
          <w:sz w:val="24"/>
          <w:szCs w:val="26"/>
          <w:lang w:eastAsia="hi-IN" w:bidi="hi-IN"/>
        </w:rPr>
        <w:t xml:space="preserve">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t>
      </w:r>
      <w:r>
        <w:rPr>
          <w:rFonts w:ascii="Gill Sans MT" w:eastAsia="Tahoma" w:hAnsi="Gill Sans MT" w:cs="Arial"/>
          <w:color w:val="1B3C6D"/>
          <w:kern w:val="1"/>
          <w:sz w:val="24"/>
          <w:szCs w:val="26"/>
          <w:lang w:eastAsia="hi-IN" w:bidi="hi-IN"/>
        </w:rPr>
        <w:t xml:space="preserve">if </w:t>
      </w:r>
      <w:r w:rsidRPr="00422F37">
        <w:rPr>
          <w:rFonts w:ascii="Gill Sans MT" w:eastAsia="Tahoma" w:hAnsi="Gill Sans MT" w:cs="Arial"/>
          <w:color w:val="1B3C6D"/>
          <w:kern w:val="1"/>
          <w:sz w:val="24"/>
          <w:szCs w:val="26"/>
          <w:lang w:eastAsia="hi-IN" w:bidi="hi-IN"/>
        </w:rPr>
        <w:t>this is necessary.</w:t>
      </w:r>
    </w:p>
    <w:p w:rsidR="00712D5A" w:rsidRPr="00422F37" w:rsidRDefault="00712D5A" w:rsidP="00712D5A">
      <w:pPr>
        <w:pStyle w:val="ListParagraph"/>
        <w:ind w:left="360"/>
        <w:rPr>
          <w:rFonts w:ascii="Gill Sans MT" w:eastAsia="Tahoma" w:hAnsi="Gill Sans MT" w:cs="Arial"/>
          <w:color w:val="1B3C6D"/>
          <w:kern w:val="1"/>
          <w:sz w:val="24"/>
          <w:szCs w:val="26"/>
          <w:lang w:eastAsia="hi-IN" w:bidi="hi-IN"/>
        </w:rPr>
      </w:pPr>
    </w:p>
    <w:p w:rsidR="00712D5A" w:rsidRDefault="00712D5A" w:rsidP="00712D5A">
      <w:pPr>
        <w:pStyle w:val="ListParagraph"/>
        <w:ind w:left="360"/>
        <w:rPr>
          <w:rFonts w:ascii="Gill Sans MT" w:eastAsia="Tahoma" w:hAnsi="Gill Sans MT" w:cs="Arial"/>
          <w:color w:val="1B3C6D"/>
          <w:kern w:val="1"/>
          <w:sz w:val="24"/>
          <w:szCs w:val="26"/>
          <w:lang w:eastAsia="hi-IN" w:bidi="hi-IN"/>
        </w:rPr>
      </w:pPr>
      <w:r w:rsidRPr="00422F37">
        <w:rPr>
          <w:rFonts w:ascii="Gill Sans MT" w:eastAsia="Tahoma" w:hAnsi="Gill Sans MT" w:cs="Arial"/>
          <w:color w:val="1B3C6D"/>
          <w:kern w:val="1"/>
          <w:sz w:val="24"/>
          <w:szCs w:val="26"/>
          <w:lang w:eastAsia="hi-IN" w:bidi="hi-IN"/>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422F37">
        <w:rPr>
          <w:rFonts w:ascii="Gill Sans MT" w:eastAsia="Tahoma" w:hAnsi="Gill Sans MT" w:cs="Arial"/>
          <w:color w:val="1B3C6D"/>
          <w:kern w:val="1"/>
          <w:sz w:val="24"/>
          <w:szCs w:val="26"/>
          <w:lang w:eastAsia="hi-IN" w:bidi="hi-IN"/>
        </w:rPr>
        <w:t>at all times</w:t>
      </w:r>
      <w:proofErr w:type="gramEnd"/>
      <w:r w:rsidRPr="00422F37">
        <w:rPr>
          <w:rFonts w:ascii="Gill Sans MT" w:eastAsia="Tahoma" w:hAnsi="Gill Sans MT" w:cs="Arial"/>
          <w:color w:val="1B3C6D"/>
          <w:kern w:val="1"/>
          <w:sz w:val="24"/>
          <w:szCs w:val="26"/>
          <w:lang w:eastAsia="hi-IN" w:bidi="hi-IN"/>
        </w:rPr>
        <w:t xml:space="preserve">.  If, </w:t>
      </w:r>
      <w:proofErr w:type="gramStart"/>
      <w:r w:rsidRPr="00422F37">
        <w:rPr>
          <w:rFonts w:ascii="Gill Sans MT" w:eastAsia="Tahoma" w:hAnsi="Gill Sans MT" w:cs="Arial"/>
          <w:color w:val="1B3C6D"/>
          <w:kern w:val="1"/>
          <w:sz w:val="24"/>
          <w:szCs w:val="26"/>
          <w:lang w:eastAsia="hi-IN" w:bidi="hi-IN"/>
        </w:rPr>
        <w:t>in the course of</w:t>
      </w:r>
      <w:proofErr w:type="gramEnd"/>
      <w:r w:rsidRPr="00422F37">
        <w:rPr>
          <w:rFonts w:ascii="Gill Sans MT" w:eastAsia="Tahoma" w:hAnsi="Gill Sans MT" w:cs="Arial"/>
          <w:color w:val="1B3C6D"/>
          <w:kern w:val="1"/>
          <w:sz w:val="24"/>
          <w:szCs w:val="26"/>
          <w:lang w:eastAsia="hi-IN" w:bidi="hi-IN"/>
        </w:rPr>
        <w:t xml:space="preserve"> carrying out the duties of the post the post holder becomes aware of any actual or potential risks to the safety or welfare of </w:t>
      </w:r>
      <w:r w:rsidR="00612F79">
        <w:rPr>
          <w:rFonts w:ascii="Gill Sans MT" w:eastAsia="Tahoma" w:hAnsi="Gill Sans MT" w:cs="Arial"/>
          <w:color w:val="1B3C6D"/>
          <w:kern w:val="1"/>
          <w:sz w:val="24"/>
          <w:szCs w:val="26"/>
          <w:lang w:eastAsia="hi-IN" w:bidi="hi-IN"/>
        </w:rPr>
        <w:t>pupils</w:t>
      </w:r>
      <w:r w:rsidRPr="00422F37">
        <w:rPr>
          <w:rFonts w:ascii="Gill Sans MT" w:eastAsia="Tahoma" w:hAnsi="Gill Sans MT" w:cs="Arial"/>
          <w:color w:val="1B3C6D"/>
          <w:kern w:val="1"/>
          <w:sz w:val="24"/>
          <w:szCs w:val="26"/>
          <w:lang w:eastAsia="hi-IN" w:bidi="hi-IN"/>
        </w:rPr>
        <w:t xml:space="preserve"> in the </w:t>
      </w:r>
      <w:r w:rsidR="00612F79">
        <w:rPr>
          <w:rFonts w:ascii="Gill Sans MT" w:eastAsia="Tahoma" w:hAnsi="Gill Sans MT" w:cs="Arial"/>
          <w:color w:val="1B3C6D"/>
          <w:kern w:val="1"/>
          <w:sz w:val="24"/>
          <w:szCs w:val="26"/>
          <w:lang w:eastAsia="hi-IN" w:bidi="hi-IN"/>
        </w:rPr>
        <w:t>S</w:t>
      </w:r>
      <w:r w:rsidRPr="00422F37">
        <w:rPr>
          <w:rFonts w:ascii="Gill Sans MT" w:eastAsia="Tahoma" w:hAnsi="Gill Sans MT" w:cs="Arial"/>
          <w:color w:val="1B3C6D"/>
          <w:kern w:val="1"/>
          <w:sz w:val="24"/>
          <w:szCs w:val="26"/>
          <w:lang w:eastAsia="hi-IN" w:bidi="hi-IN"/>
        </w:rPr>
        <w:t xml:space="preserve">chool s/he must report any concerns to the School’s Designated Safeguarding Lead. </w:t>
      </w:r>
    </w:p>
    <w:p w:rsidR="00712D5A" w:rsidRPr="00422F37" w:rsidRDefault="00712D5A" w:rsidP="00712D5A">
      <w:pPr>
        <w:pStyle w:val="ListParagraph"/>
        <w:ind w:left="360"/>
        <w:rPr>
          <w:rFonts w:ascii="Gill Sans MT" w:eastAsia="Tahoma" w:hAnsi="Gill Sans MT" w:cs="Arial"/>
          <w:color w:val="1B3C6D"/>
          <w:kern w:val="1"/>
          <w:sz w:val="24"/>
          <w:szCs w:val="26"/>
          <w:lang w:eastAsia="hi-IN" w:bidi="hi-IN"/>
        </w:rPr>
      </w:pPr>
    </w:p>
    <w:p w:rsidR="00712D5A" w:rsidRPr="00422F37" w:rsidRDefault="00712D5A" w:rsidP="00712D5A">
      <w:pPr>
        <w:pStyle w:val="ListParagraph"/>
        <w:ind w:left="360"/>
        <w:rPr>
          <w:rFonts w:ascii="Gill Sans MT" w:eastAsia="Tahoma" w:hAnsi="Gill Sans MT" w:cs="Arial"/>
          <w:color w:val="1B3C6D"/>
          <w:kern w:val="1"/>
          <w:sz w:val="24"/>
          <w:szCs w:val="26"/>
          <w:lang w:eastAsia="hi-IN" w:bidi="hi-IN"/>
        </w:rPr>
      </w:pPr>
    </w:p>
    <w:p w:rsidR="007848F4" w:rsidRDefault="007848F4" w:rsidP="00093635">
      <w:pPr>
        <w:pStyle w:val="ListParagraph"/>
        <w:ind w:left="360"/>
        <w:rPr>
          <w:rFonts w:ascii="Gill Sans MT" w:eastAsia="Tahoma" w:hAnsi="Gill Sans MT" w:cs="Arial"/>
          <w:color w:val="1B3C6D"/>
          <w:kern w:val="2"/>
          <w:sz w:val="24"/>
          <w:szCs w:val="26"/>
          <w:lang w:eastAsia="hi-IN" w:bidi="hi-IN"/>
        </w:rPr>
      </w:pPr>
    </w:p>
    <w:p w:rsidR="00093635" w:rsidRDefault="00093635" w:rsidP="00093635">
      <w:pPr>
        <w:pStyle w:val="ListParagraph"/>
        <w:ind w:left="360"/>
        <w:rPr>
          <w:rFonts w:ascii="Gill Sans MT" w:eastAsia="Tahoma" w:hAnsi="Gill Sans MT" w:cs="Arial"/>
          <w:color w:val="1B3C6D"/>
          <w:kern w:val="2"/>
          <w:sz w:val="24"/>
          <w:szCs w:val="26"/>
          <w:lang w:eastAsia="hi-IN" w:bidi="hi-IN"/>
        </w:rPr>
      </w:pPr>
    </w:p>
    <w:p w:rsidR="00093635" w:rsidRDefault="00093635" w:rsidP="00093635">
      <w:pPr>
        <w:pStyle w:val="ListParagraph"/>
        <w:ind w:left="360"/>
        <w:rPr>
          <w:rFonts w:ascii="Gill Sans MT" w:eastAsia="Tahoma" w:hAnsi="Gill Sans MT" w:cs="Arial"/>
          <w:color w:val="1B3C6D"/>
          <w:kern w:val="2"/>
          <w:sz w:val="24"/>
          <w:szCs w:val="26"/>
          <w:lang w:eastAsia="hi-IN" w:bidi="hi-IN"/>
        </w:rPr>
      </w:pPr>
    </w:p>
    <w:p w:rsidR="00093635" w:rsidRDefault="00093635" w:rsidP="00093635">
      <w:pPr>
        <w:pStyle w:val="ListParagraph"/>
        <w:ind w:left="360"/>
        <w:rPr>
          <w:rFonts w:ascii="Gill Sans MT" w:eastAsia="Tahoma" w:hAnsi="Gill Sans MT" w:cs="Arial"/>
          <w:color w:val="1B3C6D"/>
          <w:kern w:val="2"/>
          <w:sz w:val="24"/>
          <w:szCs w:val="26"/>
          <w:lang w:eastAsia="hi-IN" w:bidi="hi-IN"/>
        </w:rPr>
      </w:pPr>
    </w:p>
    <w:p w:rsidR="00093635" w:rsidRPr="00093635" w:rsidRDefault="00093635" w:rsidP="00093635">
      <w:pPr>
        <w:pStyle w:val="ListParagraph"/>
        <w:ind w:left="360"/>
        <w:rPr>
          <w:rFonts w:ascii="Gill Sans MT" w:eastAsia="Tahoma" w:hAnsi="Gill Sans MT" w:cs="Arial"/>
          <w:color w:val="1B3C6D"/>
          <w:kern w:val="2"/>
          <w:sz w:val="24"/>
          <w:szCs w:val="26"/>
          <w:lang w:eastAsia="hi-IN" w:bidi="hi-IN"/>
        </w:rPr>
      </w:pPr>
    </w:p>
    <w:p w:rsidR="00093635" w:rsidRDefault="00093635" w:rsidP="00811D8E">
      <w:pPr>
        <w:spacing w:after="120"/>
        <w:rPr>
          <w:rFonts w:ascii="Gill Sans MT" w:hAnsi="Gill Sans MT"/>
          <w:color w:val="1B3C6D"/>
          <w:sz w:val="56"/>
          <w:szCs w:val="56"/>
        </w:rPr>
      </w:pPr>
    </w:p>
    <w:p w:rsidR="00093635" w:rsidRDefault="001A48FE" w:rsidP="001A48FE">
      <w:pPr>
        <w:tabs>
          <w:tab w:val="left" w:pos="8205"/>
        </w:tabs>
        <w:spacing w:after="120"/>
        <w:rPr>
          <w:rFonts w:ascii="Gill Sans MT" w:hAnsi="Gill Sans MT"/>
          <w:color w:val="1B3C6D"/>
          <w:sz w:val="56"/>
          <w:szCs w:val="56"/>
        </w:rPr>
      </w:pPr>
      <w:r>
        <w:rPr>
          <w:rFonts w:ascii="Gill Sans MT" w:hAnsi="Gill Sans MT"/>
          <w:color w:val="1B3C6D"/>
          <w:sz w:val="56"/>
          <w:szCs w:val="56"/>
        </w:rPr>
        <w:tab/>
      </w:r>
    </w:p>
    <w:p w:rsidR="00093635" w:rsidRDefault="00093635" w:rsidP="00811D8E">
      <w:pPr>
        <w:spacing w:after="120"/>
        <w:rPr>
          <w:rFonts w:ascii="Gill Sans MT" w:hAnsi="Gill Sans MT"/>
          <w:color w:val="1B3C6D"/>
          <w:sz w:val="56"/>
          <w:szCs w:val="56"/>
        </w:rPr>
      </w:pPr>
    </w:p>
    <w:p w:rsidR="00653ED4" w:rsidRDefault="00653ED4" w:rsidP="00811D8E">
      <w:pPr>
        <w:spacing w:after="120"/>
        <w:rPr>
          <w:rFonts w:ascii="Gill Sans MT" w:hAnsi="Gill Sans MT"/>
          <w:color w:val="1B3C6D"/>
          <w:sz w:val="56"/>
          <w:szCs w:val="56"/>
        </w:rPr>
      </w:pPr>
    </w:p>
    <w:p w:rsidR="00653ED4" w:rsidRDefault="00653ED4" w:rsidP="00811D8E">
      <w:pPr>
        <w:spacing w:after="120"/>
        <w:rPr>
          <w:rFonts w:ascii="Gill Sans MT" w:hAnsi="Gill Sans MT"/>
          <w:color w:val="1B3C6D"/>
          <w:sz w:val="56"/>
          <w:szCs w:val="56"/>
        </w:rPr>
      </w:pPr>
    </w:p>
    <w:p w:rsidR="00811D8E" w:rsidRDefault="00811D8E" w:rsidP="00811D8E">
      <w:pPr>
        <w:spacing w:after="120"/>
        <w:rPr>
          <w:rFonts w:ascii="Gill Sans MT" w:hAnsi="Gill Sans MT"/>
          <w:color w:val="C1A071"/>
          <w:sz w:val="48"/>
          <w:szCs w:val="56"/>
        </w:rPr>
      </w:pPr>
      <w:r>
        <w:rPr>
          <w:rFonts w:ascii="Gill Sans MT" w:hAnsi="Gill Sans MT"/>
          <w:color w:val="1B3C6D"/>
          <w:sz w:val="56"/>
          <w:szCs w:val="56"/>
        </w:rPr>
        <w:lastRenderedPageBreak/>
        <w:t>BUSINESS ADMINISTRATIVE ASSISTANT</w:t>
      </w:r>
    </w:p>
    <w:p w:rsidR="00811D8E" w:rsidRPr="00493725" w:rsidRDefault="00811D8E" w:rsidP="00811D8E">
      <w:pPr>
        <w:spacing w:after="100" w:afterAutospacing="1"/>
        <w:rPr>
          <w:rFonts w:ascii="Gill Sans MT" w:hAnsi="Gill Sans MT"/>
          <w:color w:val="C1A071"/>
          <w:sz w:val="48"/>
          <w:szCs w:val="56"/>
        </w:rPr>
      </w:pPr>
      <w:r>
        <w:rPr>
          <w:rFonts w:ascii="Gill Sans MT" w:hAnsi="Gill Sans MT"/>
          <w:color w:val="C1A071"/>
          <w:sz w:val="48"/>
          <w:szCs w:val="56"/>
        </w:rPr>
        <w:t xml:space="preserve">PERSON SPECIFICATION </w:t>
      </w:r>
    </w:p>
    <w:p w:rsidR="007848F4" w:rsidRPr="00811D8E" w:rsidRDefault="00811D8E" w:rsidP="00811D8E">
      <w:pPr>
        <w:jc w:val="both"/>
        <w:rPr>
          <w:rFonts w:ascii="Gill Sans MT" w:hAnsi="Gill Sans MT"/>
          <w:color w:val="1B3C6D"/>
          <w:szCs w:val="20"/>
        </w:rPr>
      </w:pPr>
      <w:r w:rsidRPr="00E50FEE">
        <w:rPr>
          <w:rFonts w:ascii="Gill Sans MT" w:hAnsi="Gill Sans MT"/>
          <w:color w:val="1B3C6D"/>
          <w:szCs w:val="20"/>
        </w:rPr>
        <w:t xml:space="preserve">In making an appointment at John Lyon we look for the person who, </w:t>
      </w:r>
      <w:r>
        <w:rPr>
          <w:rFonts w:ascii="Gill Sans MT" w:hAnsi="Gill Sans MT"/>
          <w:color w:val="1B3C6D"/>
          <w:szCs w:val="20"/>
        </w:rPr>
        <w:t>during the selection process,</w:t>
      </w:r>
      <w:r w:rsidRPr="00E50FEE">
        <w:rPr>
          <w:rFonts w:ascii="Gill Sans MT" w:hAnsi="Gill Sans MT"/>
          <w:color w:val="1B3C6D"/>
          <w:szCs w:val="20"/>
        </w:rPr>
        <w:t xml:space="preserve"> best demonstrates th</w:t>
      </w:r>
      <w:r>
        <w:rPr>
          <w:rFonts w:ascii="Gill Sans MT" w:hAnsi="Gill Sans MT"/>
          <w:color w:val="1B3C6D"/>
          <w:szCs w:val="20"/>
        </w:rPr>
        <w:t>eir skills and abilities as follows:</w:t>
      </w:r>
    </w:p>
    <w:p w:rsidR="00AC4E83" w:rsidRDefault="00AC4E83" w:rsidP="007848F4">
      <w:pPr>
        <w:jc w:val="both"/>
        <w:rPr>
          <w:rFonts w:ascii="Gill Sans MT" w:hAnsi="Gill Sans MT"/>
          <w:color w:val="1B3C6D"/>
        </w:rPr>
      </w:pPr>
    </w:p>
    <w:tbl>
      <w:tblPr>
        <w:tblStyle w:val="TableGrid"/>
        <w:tblW w:w="10902" w:type="dxa"/>
        <w:tblLayout w:type="fixed"/>
        <w:tblLook w:val="04A0" w:firstRow="1" w:lastRow="0" w:firstColumn="1" w:lastColumn="0" w:noHBand="0" w:noVBand="1"/>
      </w:tblPr>
      <w:tblGrid>
        <w:gridCol w:w="7418"/>
        <w:gridCol w:w="1746"/>
        <w:gridCol w:w="1738"/>
      </w:tblGrid>
      <w:tr w:rsidR="00811D8E" w:rsidRPr="003D7BCB" w:rsidTr="00900E9D">
        <w:trPr>
          <w:trHeight w:val="152"/>
        </w:trPr>
        <w:tc>
          <w:tcPr>
            <w:tcW w:w="7418" w:type="dxa"/>
          </w:tcPr>
          <w:p w:rsidR="00811D8E" w:rsidRPr="003D7BCB" w:rsidRDefault="00811D8E" w:rsidP="006067B6">
            <w:pPr>
              <w:rPr>
                <w:rFonts w:ascii="Gill Sans MT" w:hAnsi="Gill Sans MT"/>
                <w:b/>
                <w:color w:val="1B3C6D"/>
                <w:szCs w:val="26"/>
              </w:rPr>
            </w:pPr>
          </w:p>
        </w:tc>
        <w:tc>
          <w:tcPr>
            <w:tcW w:w="1746" w:type="dxa"/>
          </w:tcPr>
          <w:p w:rsidR="00811D8E" w:rsidRPr="003D7BCB" w:rsidRDefault="00811D8E" w:rsidP="006067B6">
            <w:pPr>
              <w:jc w:val="center"/>
              <w:rPr>
                <w:rFonts w:ascii="Gill Sans MT" w:hAnsi="Gill Sans MT"/>
                <w:b/>
                <w:color w:val="1B3C6D"/>
                <w:szCs w:val="26"/>
              </w:rPr>
            </w:pPr>
            <w:r w:rsidRPr="003D7BCB">
              <w:rPr>
                <w:rFonts w:ascii="Gill Sans MT" w:hAnsi="Gill Sans MT"/>
                <w:b/>
                <w:color w:val="1B3C6D"/>
                <w:szCs w:val="26"/>
              </w:rPr>
              <w:t>ESSENTIAL</w:t>
            </w:r>
          </w:p>
        </w:tc>
        <w:tc>
          <w:tcPr>
            <w:tcW w:w="1738" w:type="dxa"/>
          </w:tcPr>
          <w:p w:rsidR="00811D8E" w:rsidRPr="003D7BCB" w:rsidRDefault="00811D8E" w:rsidP="006067B6">
            <w:pPr>
              <w:jc w:val="center"/>
              <w:rPr>
                <w:rFonts w:ascii="Gill Sans MT" w:hAnsi="Gill Sans MT"/>
                <w:b/>
                <w:color w:val="1B3C6D"/>
                <w:szCs w:val="26"/>
              </w:rPr>
            </w:pPr>
            <w:r w:rsidRPr="003D7BCB">
              <w:rPr>
                <w:rFonts w:ascii="Gill Sans MT" w:hAnsi="Gill Sans MT"/>
                <w:b/>
                <w:color w:val="1B3C6D"/>
                <w:szCs w:val="26"/>
              </w:rPr>
              <w:t>DESIRABLE</w:t>
            </w:r>
          </w:p>
        </w:tc>
      </w:tr>
      <w:tr w:rsidR="00811D8E" w:rsidRPr="003D7BCB" w:rsidTr="00900E9D">
        <w:trPr>
          <w:trHeight w:val="152"/>
        </w:trPr>
        <w:tc>
          <w:tcPr>
            <w:tcW w:w="7418" w:type="dxa"/>
          </w:tcPr>
          <w:p w:rsidR="00811D8E" w:rsidRPr="003D7BCB" w:rsidRDefault="00811D8E" w:rsidP="006067B6">
            <w:pPr>
              <w:rPr>
                <w:rFonts w:ascii="Gill Sans MT" w:hAnsi="Gill Sans MT"/>
                <w:b/>
                <w:color w:val="1B3C6D"/>
                <w:szCs w:val="26"/>
              </w:rPr>
            </w:pPr>
            <w:r w:rsidRPr="003D7BCB">
              <w:rPr>
                <w:rFonts w:ascii="Gill Sans MT" w:hAnsi="Gill Sans MT"/>
                <w:b/>
                <w:color w:val="1B3C6D"/>
                <w:szCs w:val="26"/>
              </w:rPr>
              <w:t>EDUCATION</w:t>
            </w:r>
            <w:r>
              <w:rPr>
                <w:rFonts w:ascii="Gill Sans MT" w:hAnsi="Gill Sans MT"/>
                <w:b/>
                <w:color w:val="1B3C6D"/>
                <w:szCs w:val="26"/>
              </w:rPr>
              <w:t xml:space="preserve"> &amp; KNOWLEDGE</w:t>
            </w:r>
          </w:p>
        </w:tc>
        <w:tc>
          <w:tcPr>
            <w:tcW w:w="1746" w:type="dxa"/>
          </w:tcPr>
          <w:p w:rsidR="00811D8E" w:rsidRPr="003D7BCB" w:rsidRDefault="00811D8E" w:rsidP="006067B6">
            <w:pPr>
              <w:jc w:val="center"/>
              <w:rPr>
                <w:rFonts w:ascii="Gill Sans MT" w:hAnsi="Gill Sans MT"/>
                <w:b/>
                <w:color w:val="1B3C6D"/>
                <w:szCs w:val="26"/>
              </w:rPr>
            </w:pPr>
          </w:p>
        </w:tc>
        <w:tc>
          <w:tcPr>
            <w:tcW w:w="1738" w:type="dxa"/>
          </w:tcPr>
          <w:p w:rsidR="00811D8E" w:rsidRPr="003D7BCB" w:rsidRDefault="00811D8E" w:rsidP="006067B6">
            <w:pPr>
              <w:jc w:val="center"/>
              <w:rPr>
                <w:rFonts w:ascii="Gill Sans MT" w:hAnsi="Gill Sans MT"/>
                <w:b/>
                <w:color w:val="1B3C6D"/>
                <w:szCs w:val="26"/>
              </w:rPr>
            </w:pPr>
          </w:p>
        </w:tc>
      </w:tr>
      <w:tr w:rsidR="00811D8E" w:rsidRPr="003D7BCB" w:rsidTr="00900E9D">
        <w:trPr>
          <w:trHeight w:val="314"/>
        </w:trPr>
        <w:tc>
          <w:tcPr>
            <w:tcW w:w="7418" w:type="dxa"/>
          </w:tcPr>
          <w:p w:rsidR="00811D8E" w:rsidRPr="00811D8E" w:rsidRDefault="00811D8E" w:rsidP="00811D8E">
            <w:pPr>
              <w:rPr>
                <w:rFonts w:ascii="Gill Sans MT" w:hAnsi="Gill Sans MT"/>
                <w:color w:val="1B3C6D"/>
              </w:rPr>
            </w:pPr>
            <w:r w:rsidRPr="00811D8E">
              <w:rPr>
                <w:rFonts w:ascii="Gill Sans MT" w:hAnsi="Gill Sans MT"/>
                <w:color w:val="1B3C6D"/>
              </w:rPr>
              <w:t xml:space="preserve">Educated to </w:t>
            </w:r>
            <w:r w:rsidR="00E443BF">
              <w:rPr>
                <w:rFonts w:ascii="Gill Sans MT" w:hAnsi="Gill Sans MT"/>
                <w:color w:val="1B3C6D"/>
              </w:rPr>
              <w:t xml:space="preserve">GCSE level </w:t>
            </w:r>
            <w:r w:rsidR="001A231A">
              <w:rPr>
                <w:rFonts w:ascii="Gill Sans MT" w:hAnsi="Gill Sans MT"/>
                <w:color w:val="1B3C6D"/>
              </w:rPr>
              <w:t>or equivalent (</w:t>
            </w:r>
            <w:r w:rsidR="00E443BF">
              <w:rPr>
                <w:rFonts w:ascii="Gill Sans MT" w:hAnsi="Gill Sans MT"/>
                <w:color w:val="1B3C6D"/>
              </w:rPr>
              <w:t>at least</w:t>
            </w:r>
            <w:r w:rsidR="00A9070C">
              <w:rPr>
                <w:rFonts w:ascii="Gill Sans MT" w:hAnsi="Gill Sans MT"/>
                <w:color w:val="1B3C6D"/>
              </w:rPr>
              <w:t xml:space="preserve"> C in Maths and English</w:t>
            </w:r>
            <w:r w:rsidR="001A231A">
              <w:rPr>
                <w:rFonts w:ascii="Gill Sans MT" w:hAnsi="Gill Sans MT"/>
                <w:color w:val="1B3C6D"/>
              </w:rPr>
              <w:t>)</w:t>
            </w:r>
          </w:p>
        </w:tc>
        <w:tc>
          <w:tcPr>
            <w:tcW w:w="1746" w:type="dxa"/>
          </w:tcPr>
          <w:p w:rsidR="00811D8E" w:rsidRPr="003D7BCB" w:rsidRDefault="00811D8E"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3D7BCB" w:rsidRDefault="00811D8E" w:rsidP="006067B6">
            <w:pPr>
              <w:jc w:val="center"/>
              <w:rPr>
                <w:rFonts w:ascii="Gill Sans MT" w:hAnsi="Gill Sans MT"/>
                <w:color w:val="1B3C6D"/>
                <w:szCs w:val="26"/>
              </w:rPr>
            </w:pPr>
          </w:p>
        </w:tc>
      </w:tr>
      <w:tr w:rsidR="00811D8E" w:rsidRPr="003D7BCB" w:rsidTr="00900E9D">
        <w:trPr>
          <w:trHeight w:val="125"/>
        </w:trPr>
        <w:tc>
          <w:tcPr>
            <w:tcW w:w="7418" w:type="dxa"/>
          </w:tcPr>
          <w:p w:rsidR="00811D8E" w:rsidRPr="009B4826" w:rsidRDefault="00811D8E" w:rsidP="00811D8E">
            <w:pPr>
              <w:spacing w:after="120"/>
              <w:rPr>
                <w:rFonts w:ascii="Gill Sans MT" w:hAnsi="Gill Sans MT"/>
                <w:color w:val="1B3C6D"/>
              </w:rPr>
            </w:pPr>
            <w:r w:rsidRPr="00811D8E">
              <w:rPr>
                <w:rFonts w:ascii="Gill Sans MT" w:hAnsi="Gill Sans MT"/>
                <w:color w:val="1B3C6D"/>
              </w:rPr>
              <w:t>Completion of an ECDL o</w:t>
            </w:r>
            <w:r w:rsidR="00653ED4">
              <w:rPr>
                <w:rFonts w:ascii="Gill Sans MT" w:hAnsi="Gill Sans MT"/>
                <w:color w:val="1B3C6D"/>
              </w:rPr>
              <w:t>r other Microsoft qualification</w:t>
            </w:r>
          </w:p>
        </w:tc>
        <w:tc>
          <w:tcPr>
            <w:tcW w:w="1746" w:type="dxa"/>
          </w:tcPr>
          <w:p w:rsidR="00811D8E" w:rsidRPr="003D7BCB" w:rsidRDefault="00811D8E" w:rsidP="006067B6">
            <w:pPr>
              <w:jc w:val="center"/>
              <w:rPr>
                <w:rFonts w:ascii="Gill Sans MT" w:hAnsi="Gill Sans MT"/>
                <w:color w:val="1B3C6D"/>
                <w:szCs w:val="26"/>
              </w:rPr>
            </w:pPr>
          </w:p>
        </w:tc>
        <w:tc>
          <w:tcPr>
            <w:tcW w:w="1738" w:type="dxa"/>
          </w:tcPr>
          <w:p w:rsidR="00811D8E" w:rsidRPr="003D7BCB" w:rsidRDefault="00811D8E" w:rsidP="006067B6">
            <w:pPr>
              <w:jc w:val="center"/>
              <w:rPr>
                <w:rFonts w:ascii="Gill Sans MT" w:hAnsi="Gill Sans MT"/>
                <w:color w:val="1B3C6D"/>
                <w:szCs w:val="26"/>
              </w:rPr>
            </w:pPr>
            <w:r>
              <w:rPr>
                <w:rFonts w:ascii="Gill Sans MT" w:hAnsi="Gill Sans MT"/>
                <w:color w:val="1B3C6D"/>
                <w:szCs w:val="26"/>
              </w:rPr>
              <w:t>X</w:t>
            </w:r>
          </w:p>
        </w:tc>
      </w:tr>
      <w:tr w:rsidR="00811D8E" w:rsidRPr="003D7BCB" w:rsidTr="00900E9D">
        <w:trPr>
          <w:trHeight w:val="160"/>
        </w:trPr>
        <w:tc>
          <w:tcPr>
            <w:tcW w:w="7418" w:type="dxa"/>
          </w:tcPr>
          <w:p w:rsidR="00811D8E" w:rsidRPr="003D7BCB" w:rsidRDefault="00811D8E" w:rsidP="006067B6">
            <w:pPr>
              <w:rPr>
                <w:rFonts w:ascii="Gill Sans MT" w:hAnsi="Gill Sans MT"/>
                <w:b/>
                <w:color w:val="1B3C6D"/>
                <w:szCs w:val="26"/>
              </w:rPr>
            </w:pPr>
            <w:r>
              <w:rPr>
                <w:rFonts w:ascii="Gill Sans MT" w:hAnsi="Gill Sans MT"/>
                <w:b/>
                <w:color w:val="1B3C6D"/>
                <w:szCs w:val="26"/>
              </w:rPr>
              <w:t xml:space="preserve">SKILLS &amp; </w:t>
            </w:r>
            <w:r w:rsidRPr="003D7BCB">
              <w:rPr>
                <w:rFonts w:ascii="Gill Sans MT" w:hAnsi="Gill Sans MT"/>
                <w:b/>
                <w:color w:val="1B3C6D"/>
                <w:szCs w:val="26"/>
              </w:rPr>
              <w:t>EXPERIENCE</w:t>
            </w:r>
          </w:p>
        </w:tc>
        <w:tc>
          <w:tcPr>
            <w:tcW w:w="1746" w:type="dxa"/>
          </w:tcPr>
          <w:p w:rsidR="00811D8E" w:rsidRPr="003D7BCB" w:rsidRDefault="00811D8E" w:rsidP="006067B6">
            <w:pPr>
              <w:jc w:val="center"/>
              <w:rPr>
                <w:rFonts w:ascii="Gill Sans MT" w:hAnsi="Gill Sans MT"/>
                <w:color w:val="1B3C6D"/>
                <w:szCs w:val="26"/>
              </w:rPr>
            </w:pPr>
          </w:p>
        </w:tc>
        <w:tc>
          <w:tcPr>
            <w:tcW w:w="1738" w:type="dxa"/>
          </w:tcPr>
          <w:p w:rsidR="00811D8E" w:rsidRPr="003D7BCB" w:rsidRDefault="00811D8E" w:rsidP="006067B6">
            <w:pPr>
              <w:jc w:val="center"/>
              <w:rPr>
                <w:rFonts w:ascii="Gill Sans MT" w:hAnsi="Gill Sans MT"/>
                <w:color w:val="1B3C6D"/>
                <w:szCs w:val="26"/>
              </w:rPr>
            </w:pPr>
          </w:p>
        </w:tc>
      </w:tr>
      <w:tr w:rsidR="00811D8E" w:rsidRPr="003D7BCB" w:rsidTr="00900E9D">
        <w:trPr>
          <w:trHeight w:val="305"/>
        </w:trPr>
        <w:tc>
          <w:tcPr>
            <w:tcW w:w="7418" w:type="dxa"/>
          </w:tcPr>
          <w:p w:rsidR="00811D8E" w:rsidRPr="009F2675" w:rsidRDefault="00811D8E" w:rsidP="00811D8E">
            <w:pPr>
              <w:rPr>
                <w:rFonts w:ascii="Gill Sans MT" w:hAnsi="Gill Sans MT"/>
                <w:color w:val="1B3C6D"/>
              </w:rPr>
            </w:pPr>
            <w:r w:rsidRPr="00811D8E">
              <w:rPr>
                <w:rFonts w:ascii="Gill Sans MT" w:hAnsi="Gill Sans MT"/>
                <w:color w:val="1B3C6D"/>
              </w:rPr>
              <w:t>Advanced level experience of Microsoft programmes (i.e. Outlook, Word, Excel, PowerPoint, Access and Publisher)</w:t>
            </w:r>
          </w:p>
        </w:tc>
        <w:tc>
          <w:tcPr>
            <w:tcW w:w="1746" w:type="dxa"/>
          </w:tcPr>
          <w:p w:rsidR="00811D8E" w:rsidRPr="009F2675" w:rsidRDefault="00811D8E"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9F2675" w:rsidRDefault="00811D8E" w:rsidP="006067B6">
            <w:pPr>
              <w:jc w:val="center"/>
              <w:rPr>
                <w:rFonts w:ascii="Gill Sans MT" w:hAnsi="Gill Sans MT"/>
                <w:color w:val="1B3C6D"/>
                <w:szCs w:val="26"/>
              </w:rPr>
            </w:pPr>
          </w:p>
        </w:tc>
      </w:tr>
      <w:tr w:rsidR="00811D8E" w:rsidRPr="003D7BCB" w:rsidTr="00900E9D">
        <w:trPr>
          <w:trHeight w:val="314"/>
        </w:trPr>
        <w:tc>
          <w:tcPr>
            <w:tcW w:w="7418" w:type="dxa"/>
          </w:tcPr>
          <w:p w:rsidR="00811D8E" w:rsidRPr="00D01220" w:rsidRDefault="00811D8E" w:rsidP="00811D8E">
            <w:pPr>
              <w:rPr>
                <w:rFonts w:ascii="Gill Sans MT" w:hAnsi="Gill Sans MT"/>
                <w:color w:val="1B3C6D"/>
              </w:rPr>
            </w:pPr>
            <w:r w:rsidRPr="00811D8E">
              <w:rPr>
                <w:rFonts w:ascii="Gill Sans MT" w:hAnsi="Gill Sans MT"/>
                <w:color w:val="1B3C6D"/>
              </w:rPr>
              <w:t xml:space="preserve">Excellent IT Skills including experience of </w:t>
            </w:r>
            <w:r>
              <w:rPr>
                <w:rFonts w:ascii="Gill Sans MT" w:hAnsi="Gill Sans MT"/>
                <w:color w:val="1B3C6D"/>
              </w:rPr>
              <w:t>School Management Information Systems or business administration databases</w:t>
            </w:r>
          </w:p>
        </w:tc>
        <w:tc>
          <w:tcPr>
            <w:tcW w:w="1746" w:type="dxa"/>
          </w:tcPr>
          <w:p w:rsidR="00811D8E" w:rsidRPr="009F2675" w:rsidRDefault="00811D8E"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9F2675" w:rsidRDefault="00811D8E" w:rsidP="006067B6">
            <w:pPr>
              <w:jc w:val="center"/>
              <w:rPr>
                <w:rFonts w:ascii="Gill Sans MT" w:hAnsi="Gill Sans MT"/>
                <w:color w:val="1B3C6D"/>
                <w:szCs w:val="26"/>
              </w:rPr>
            </w:pPr>
          </w:p>
        </w:tc>
      </w:tr>
      <w:tr w:rsidR="00811D8E" w:rsidRPr="003D7BCB" w:rsidTr="00900E9D">
        <w:trPr>
          <w:trHeight w:val="152"/>
        </w:trPr>
        <w:tc>
          <w:tcPr>
            <w:tcW w:w="7418" w:type="dxa"/>
          </w:tcPr>
          <w:p w:rsidR="00811D8E" w:rsidRPr="009F2675" w:rsidRDefault="00811D8E" w:rsidP="00811D8E">
            <w:pPr>
              <w:rPr>
                <w:rFonts w:ascii="Gill Sans MT" w:hAnsi="Gill Sans MT"/>
                <w:color w:val="1B3C6D"/>
              </w:rPr>
            </w:pPr>
            <w:r>
              <w:rPr>
                <w:rFonts w:ascii="Gill Sans MT" w:hAnsi="Gill Sans MT"/>
                <w:color w:val="1B3C6D"/>
              </w:rPr>
              <w:t>Demonstrable e</w:t>
            </w:r>
            <w:r w:rsidRPr="00811D8E">
              <w:rPr>
                <w:rFonts w:ascii="Gill Sans MT" w:hAnsi="Gill Sans MT"/>
                <w:color w:val="1B3C6D"/>
              </w:rPr>
              <w:t xml:space="preserve">xperience of </w:t>
            </w:r>
            <w:r>
              <w:rPr>
                <w:rFonts w:ascii="Gill Sans MT" w:hAnsi="Gill Sans MT"/>
                <w:color w:val="1B3C6D"/>
              </w:rPr>
              <w:t xml:space="preserve">providing excellent </w:t>
            </w:r>
            <w:r w:rsidRPr="00811D8E">
              <w:rPr>
                <w:rFonts w:ascii="Gill Sans MT" w:hAnsi="Gill Sans MT"/>
                <w:color w:val="1B3C6D"/>
              </w:rPr>
              <w:t xml:space="preserve">customer service </w:t>
            </w:r>
          </w:p>
        </w:tc>
        <w:tc>
          <w:tcPr>
            <w:tcW w:w="1746" w:type="dxa"/>
          </w:tcPr>
          <w:p w:rsidR="00811D8E" w:rsidRPr="009F2675" w:rsidRDefault="00811D8E"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B87B08" w:rsidRDefault="00811D8E" w:rsidP="006067B6">
            <w:pPr>
              <w:jc w:val="center"/>
              <w:rPr>
                <w:rFonts w:ascii="Gill Sans MT" w:hAnsi="Gill Sans MT"/>
                <w:color w:val="1B3C6D"/>
                <w:szCs w:val="26"/>
                <w:highlight w:val="yellow"/>
              </w:rPr>
            </w:pPr>
          </w:p>
        </w:tc>
      </w:tr>
      <w:tr w:rsidR="00811D8E" w:rsidRPr="003D7BCB" w:rsidTr="00900E9D">
        <w:trPr>
          <w:trHeight w:val="314"/>
        </w:trPr>
        <w:tc>
          <w:tcPr>
            <w:tcW w:w="7418" w:type="dxa"/>
            <w:shd w:val="clear" w:color="auto" w:fill="auto"/>
          </w:tcPr>
          <w:p w:rsidR="00811D8E" w:rsidRPr="00D01220" w:rsidRDefault="00811D8E" w:rsidP="00811D8E">
            <w:pPr>
              <w:rPr>
                <w:rFonts w:ascii="Gill Sans MT" w:hAnsi="Gill Sans MT"/>
                <w:color w:val="1B3C6D"/>
              </w:rPr>
            </w:pPr>
            <w:r w:rsidRPr="000A65F3">
              <w:rPr>
                <w:rFonts w:ascii="Gill Sans MT" w:hAnsi="Gill Sans MT"/>
                <w:color w:val="1B3C6D"/>
              </w:rPr>
              <w:t>Ability to produce letters, detailed reports and convey information that needs careful explanation or interpretation</w:t>
            </w:r>
          </w:p>
        </w:tc>
        <w:tc>
          <w:tcPr>
            <w:tcW w:w="1746" w:type="dxa"/>
            <w:shd w:val="clear" w:color="auto" w:fill="auto"/>
          </w:tcPr>
          <w:p w:rsidR="00811D8E" w:rsidRPr="009F2675" w:rsidRDefault="00811D8E" w:rsidP="006067B6">
            <w:pPr>
              <w:jc w:val="center"/>
              <w:rPr>
                <w:rFonts w:ascii="Gill Sans MT" w:hAnsi="Gill Sans MT"/>
                <w:color w:val="1B3C6D"/>
                <w:szCs w:val="26"/>
              </w:rPr>
            </w:pPr>
            <w:r>
              <w:rPr>
                <w:rFonts w:ascii="Gill Sans MT" w:hAnsi="Gill Sans MT"/>
                <w:color w:val="1B3C6D"/>
                <w:szCs w:val="26"/>
              </w:rPr>
              <w:t>X</w:t>
            </w:r>
          </w:p>
        </w:tc>
        <w:tc>
          <w:tcPr>
            <w:tcW w:w="1738" w:type="dxa"/>
            <w:shd w:val="clear" w:color="auto" w:fill="auto"/>
          </w:tcPr>
          <w:p w:rsidR="00811D8E" w:rsidRPr="009F2675" w:rsidRDefault="00811D8E" w:rsidP="006067B6">
            <w:pPr>
              <w:jc w:val="center"/>
              <w:rPr>
                <w:rFonts w:ascii="Gill Sans MT" w:hAnsi="Gill Sans MT"/>
                <w:color w:val="1B3C6D"/>
                <w:szCs w:val="26"/>
              </w:rPr>
            </w:pPr>
          </w:p>
        </w:tc>
      </w:tr>
      <w:tr w:rsidR="00811D8E" w:rsidRPr="003D7BCB" w:rsidTr="00900E9D">
        <w:trPr>
          <w:trHeight w:val="314"/>
        </w:trPr>
        <w:tc>
          <w:tcPr>
            <w:tcW w:w="7418" w:type="dxa"/>
          </w:tcPr>
          <w:p w:rsidR="00811D8E" w:rsidRPr="00BC7563" w:rsidRDefault="00BC7563" w:rsidP="00BC7563">
            <w:pPr>
              <w:rPr>
                <w:rFonts w:ascii="Gill Sans MT" w:hAnsi="Gill Sans MT"/>
                <w:color w:val="1B3C6D"/>
              </w:rPr>
            </w:pPr>
            <w:r w:rsidRPr="000A65F3">
              <w:rPr>
                <w:rFonts w:ascii="Gill Sans MT" w:hAnsi="Gill Sans MT"/>
                <w:color w:val="1B3C6D"/>
              </w:rPr>
              <w:t>Ability to minute and produce accurate records of meetings and events</w:t>
            </w:r>
          </w:p>
        </w:tc>
        <w:tc>
          <w:tcPr>
            <w:tcW w:w="1746" w:type="dxa"/>
          </w:tcPr>
          <w:p w:rsidR="00811D8E" w:rsidRPr="009F2675" w:rsidRDefault="00BC7563"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B87B08" w:rsidRDefault="00811D8E" w:rsidP="006067B6">
            <w:pPr>
              <w:jc w:val="center"/>
              <w:rPr>
                <w:rFonts w:ascii="Gill Sans MT" w:hAnsi="Gill Sans MT"/>
                <w:color w:val="1B3C6D"/>
                <w:szCs w:val="26"/>
                <w:highlight w:val="yellow"/>
              </w:rPr>
            </w:pPr>
          </w:p>
        </w:tc>
      </w:tr>
      <w:tr w:rsidR="00811D8E" w:rsidRPr="003D7BCB" w:rsidTr="00900E9D">
        <w:trPr>
          <w:trHeight w:val="314"/>
        </w:trPr>
        <w:tc>
          <w:tcPr>
            <w:tcW w:w="7418" w:type="dxa"/>
          </w:tcPr>
          <w:p w:rsidR="00811D8E" w:rsidRPr="009F2675" w:rsidRDefault="00BC7563" w:rsidP="00BC7563">
            <w:pPr>
              <w:rPr>
                <w:rFonts w:ascii="Gill Sans MT" w:hAnsi="Gill Sans MT"/>
                <w:color w:val="1B3C6D"/>
              </w:rPr>
            </w:pPr>
            <w:r w:rsidRPr="000A65F3">
              <w:rPr>
                <w:rFonts w:ascii="Gill Sans MT" w:hAnsi="Gill Sans MT"/>
                <w:color w:val="1B3C6D"/>
              </w:rPr>
              <w:t>Ability to present information in a logical and systematic manner and to interpret figures with skill and understanding</w:t>
            </w:r>
          </w:p>
        </w:tc>
        <w:tc>
          <w:tcPr>
            <w:tcW w:w="1746" w:type="dxa"/>
          </w:tcPr>
          <w:p w:rsidR="00811D8E" w:rsidRPr="009F2675" w:rsidRDefault="00811D8E" w:rsidP="006067B6">
            <w:pPr>
              <w:jc w:val="center"/>
              <w:rPr>
                <w:rFonts w:ascii="Gill Sans MT" w:hAnsi="Gill Sans MT"/>
                <w:color w:val="1B3C6D"/>
                <w:szCs w:val="26"/>
              </w:rPr>
            </w:pPr>
          </w:p>
        </w:tc>
        <w:tc>
          <w:tcPr>
            <w:tcW w:w="1738" w:type="dxa"/>
          </w:tcPr>
          <w:p w:rsidR="00811D8E" w:rsidRPr="00B87B08" w:rsidRDefault="00E443BF" w:rsidP="006067B6">
            <w:pPr>
              <w:jc w:val="center"/>
              <w:rPr>
                <w:rFonts w:ascii="Gill Sans MT" w:hAnsi="Gill Sans MT"/>
                <w:color w:val="1B3C6D"/>
                <w:szCs w:val="26"/>
                <w:highlight w:val="yellow"/>
              </w:rPr>
            </w:pPr>
            <w:r w:rsidRPr="00E443BF">
              <w:rPr>
                <w:rFonts w:ascii="Gill Sans MT" w:hAnsi="Gill Sans MT"/>
                <w:color w:val="1B3C6D"/>
                <w:szCs w:val="26"/>
              </w:rPr>
              <w:t>X</w:t>
            </w:r>
          </w:p>
        </w:tc>
      </w:tr>
      <w:tr w:rsidR="00811D8E" w:rsidRPr="003D7BCB" w:rsidTr="00900E9D">
        <w:trPr>
          <w:trHeight w:val="314"/>
        </w:trPr>
        <w:tc>
          <w:tcPr>
            <w:tcW w:w="7418" w:type="dxa"/>
          </w:tcPr>
          <w:p w:rsidR="00811D8E" w:rsidRPr="00BC7563" w:rsidRDefault="00BC7563" w:rsidP="00BC7563">
            <w:pPr>
              <w:rPr>
                <w:rFonts w:ascii="Gill Sans MT" w:hAnsi="Gill Sans MT"/>
                <w:color w:val="1B3C6D"/>
              </w:rPr>
            </w:pPr>
            <w:r w:rsidRPr="000A65F3">
              <w:rPr>
                <w:rFonts w:ascii="Gill Sans MT" w:hAnsi="Gill Sans MT"/>
                <w:color w:val="1B3C6D"/>
              </w:rPr>
              <w:t>Self-motivated, professional and approachable providing excellent team support and best working practices</w:t>
            </w:r>
          </w:p>
        </w:tc>
        <w:tc>
          <w:tcPr>
            <w:tcW w:w="1746" w:type="dxa"/>
          </w:tcPr>
          <w:p w:rsidR="00811D8E" w:rsidRPr="009F2675" w:rsidRDefault="00BC7563"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B87B08" w:rsidRDefault="00811D8E" w:rsidP="006067B6">
            <w:pPr>
              <w:jc w:val="center"/>
              <w:rPr>
                <w:rFonts w:ascii="Gill Sans MT" w:hAnsi="Gill Sans MT"/>
                <w:color w:val="1B3C6D"/>
                <w:szCs w:val="26"/>
                <w:highlight w:val="yellow"/>
              </w:rPr>
            </w:pPr>
          </w:p>
        </w:tc>
      </w:tr>
      <w:tr w:rsidR="00811D8E" w:rsidRPr="003D7BCB" w:rsidTr="00900E9D">
        <w:trPr>
          <w:trHeight w:val="305"/>
        </w:trPr>
        <w:tc>
          <w:tcPr>
            <w:tcW w:w="7418" w:type="dxa"/>
          </w:tcPr>
          <w:p w:rsidR="00811D8E" w:rsidRPr="00BC7563" w:rsidRDefault="00BC7563" w:rsidP="00BC7563">
            <w:pPr>
              <w:rPr>
                <w:rFonts w:ascii="Gill Sans MT" w:hAnsi="Gill Sans MT"/>
                <w:color w:val="1B3C6D"/>
              </w:rPr>
            </w:pPr>
            <w:r w:rsidRPr="000A65F3">
              <w:rPr>
                <w:rFonts w:ascii="Gill Sans MT" w:hAnsi="Gill Sans MT"/>
                <w:color w:val="1B3C6D"/>
              </w:rPr>
              <w:t xml:space="preserve">Experience of establishing and maintaining a range of management information systems, ensuring accuracy </w:t>
            </w:r>
          </w:p>
        </w:tc>
        <w:tc>
          <w:tcPr>
            <w:tcW w:w="1746" w:type="dxa"/>
          </w:tcPr>
          <w:p w:rsidR="00811D8E" w:rsidRPr="009F2675" w:rsidRDefault="00BC7563"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B87B08" w:rsidRDefault="00811D8E" w:rsidP="006067B6">
            <w:pPr>
              <w:jc w:val="center"/>
              <w:rPr>
                <w:rFonts w:ascii="Gill Sans MT" w:hAnsi="Gill Sans MT"/>
                <w:color w:val="1B3C6D"/>
                <w:szCs w:val="26"/>
                <w:highlight w:val="yellow"/>
              </w:rPr>
            </w:pPr>
          </w:p>
        </w:tc>
      </w:tr>
      <w:tr w:rsidR="00811D8E" w:rsidRPr="003D7BCB" w:rsidTr="00900E9D">
        <w:trPr>
          <w:trHeight w:val="314"/>
        </w:trPr>
        <w:tc>
          <w:tcPr>
            <w:tcW w:w="7418" w:type="dxa"/>
          </w:tcPr>
          <w:p w:rsidR="00811D8E" w:rsidRPr="00BC7563" w:rsidRDefault="00BC7563" w:rsidP="00BC7563">
            <w:pPr>
              <w:rPr>
                <w:rFonts w:ascii="Gill Sans MT" w:hAnsi="Gill Sans MT"/>
                <w:color w:val="1B3C6D"/>
              </w:rPr>
            </w:pPr>
            <w:r w:rsidRPr="000A65F3">
              <w:rPr>
                <w:rFonts w:ascii="Gill Sans MT" w:hAnsi="Gill Sans MT"/>
                <w:color w:val="1B3C6D"/>
              </w:rPr>
              <w:t>Experience of using initiative and creativity to resolve problems, identifying practical and suitable solutions</w:t>
            </w:r>
          </w:p>
        </w:tc>
        <w:tc>
          <w:tcPr>
            <w:tcW w:w="1746" w:type="dxa"/>
          </w:tcPr>
          <w:p w:rsidR="00811D8E" w:rsidRPr="009F2675" w:rsidRDefault="00BC7563" w:rsidP="006067B6">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B87B08" w:rsidRDefault="00811D8E" w:rsidP="006067B6">
            <w:pPr>
              <w:jc w:val="center"/>
              <w:rPr>
                <w:rFonts w:ascii="Gill Sans MT" w:hAnsi="Gill Sans MT"/>
                <w:color w:val="1B3C6D"/>
                <w:szCs w:val="26"/>
                <w:highlight w:val="yellow"/>
              </w:rPr>
            </w:pPr>
          </w:p>
        </w:tc>
      </w:tr>
      <w:tr w:rsidR="00811D8E" w:rsidRPr="003D7BCB" w:rsidTr="00900E9D">
        <w:trPr>
          <w:trHeight w:val="467"/>
        </w:trPr>
        <w:tc>
          <w:tcPr>
            <w:tcW w:w="7418" w:type="dxa"/>
          </w:tcPr>
          <w:p w:rsidR="00811D8E" w:rsidRPr="00BC7563" w:rsidRDefault="00BC7563" w:rsidP="00BC7563">
            <w:pPr>
              <w:rPr>
                <w:rFonts w:ascii="Gill Sans MT" w:hAnsi="Gill Sans MT"/>
                <w:color w:val="1B3C6D"/>
              </w:rPr>
            </w:pPr>
            <w:r w:rsidRPr="000A65F3">
              <w:rPr>
                <w:rFonts w:ascii="Gill Sans MT" w:hAnsi="Gill Sans MT"/>
                <w:color w:val="1B3C6D"/>
              </w:rPr>
              <w:t>Proven ability to develop and maintain effective professional working relationships and networks with a wide range of stakeholders and use these relationships to improve service effectiveness and delivery</w:t>
            </w:r>
          </w:p>
        </w:tc>
        <w:tc>
          <w:tcPr>
            <w:tcW w:w="1746" w:type="dxa"/>
          </w:tcPr>
          <w:p w:rsidR="00811D8E"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811D8E" w:rsidRPr="009F2675" w:rsidRDefault="00811D8E" w:rsidP="006067B6">
            <w:pPr>
              <w:jc w:val="center"/>
              <w:rPr>
                <w:rFonts w:ascii="Gill Sans MT" w:hAnsi="Gill Sans MT"/>
                <w:color w:val="1B3C6D"/>
                <w:szCs w:val="26"/>
              </w:rPr>
            </w:pPr>
          </w:p>
        </w:tc>
      </w:tr>
      <w:tr w:rsidR="00BC7563" w:rsidRPr="003D7BCB" w:rsidTr="00900E9D">
        <w:trPr>
          <w:trHeight w:val="314"/>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Proven track record of working in an environment where the ability to work at speed is crucial</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tr>
      <w:tr w:rsidR="00BC7563" w:rsidRPr="003D7BCB" w:rsidTr="00900E9D">
        <w:trPr>
          <w:trHeight w:val="476"/>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Experience of planning, prioritising and organising personal workload or resources and proactively working with others to achieve team objectives</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tr>
      <w:tr w:rsidR="00BC7563" w:rsidRPr="003D7BCB" w:rsidTr="00900E9D">
        <w:trPr>
          <w:trHeight w:val="305"/>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Strong relationship management skills with the ability to deal with people at all levels confidently, sensitively and diplomatically</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bookmarkStart w:id="0" w:name="_GoBack"/>
        <w:bookmarkEnd w:id="0"/>
      </w:tr>
      <w:tr w:rsidR="00BC7563" w:rsidRPr="003D7BCB" w:rsidTr="00900E9D">
        <w:trPr>
          <w:trHeight w:val="314"/>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Confidence and the ability to challenge actions that go against protocol and risk the department’s reputation</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tr>
      <w:tr w:rsidR="00BC7563" w:rsidRPr="003D7BCB" w:rsidTr="00900E9D">
        <w:trPr>
          <w:trHeight w:val="467"/>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Accustomed to finding innovative ways to drive efficiency, actively shaping the environment, reviewing working practices and delivering excellence</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tr>
      <w:tr w:rsidR="00BC7563" w:rsidRPr="003D7BCB" w:rsidTr="00900E9D">
        <w:trPr>
          <w:trHeight w:val="467"/>
        </w:trPr>
        <w:tc>
          <w:tcPr>
            <w:tcW w:w="7418" w:type="dxa"/>
          </w:tcPr>
          <w:p w:rsidR="00BC7563" w:rsidRPr="00BC7563" w:rsidRDefault="00BC7563" w:rsidP="00BC7563">
            <w:pPr>
              <w:rPr>
                <w:rFonts w:ascii="Gill Sans MT" w:hAnsi="Gill Sans MT"/>
                <w:color w:val="1B3C6D"/>
              </w:rPr>
            </w:pPr>
            <w:r w:rsidRPr="000A65F3">
              <w:rPr>
                <w:rFonts w:ascii="Gill Sans MT" w:hAnsi="Gill Sans MT"/>
                <w:color w:val="1B3C6D"/>
              </w:rPr>
              <w:t xml:space="preserve">The ability to support a variety of school and </w:t>
            </w:r>
            <w:r w:rsidR="001A231A" w:rsidRPr="000A65F3">
              <w:rPr>
                <w:rFonts w:ascii="Gill Sans MT" w:hAnsi="Gill Sans MT"/>
                <w:color w:val="1B3C6D"/>
              </w:rPr>
              <w:t>business-based</w:t>
            </w:r>
            <w:r w:rsidRPr="000A65F3">
              <w:rPr>
                <w:rFonts w:ascii="Gill Sans MT" w:hAnsi="Gill Sans MT"/>
                <w:color w:val="1B3C6D"/>
              </w:rPr>
              <w:t xml:space="preserve"> processes incorporating administration, admissions, estates and marketing</w:t>
            </w:r>
          </w:p>
        </w:tc>
        <w:tc>
          <w:tcPr>
            <w:tcW w:w="1746" w:type="dxa"/>
          </w:tcPr>
          <w:p w:rsidR="00BC7563" w:rsidRPr="009F2675" w:rsidRDefault="00BC7563" w:rsidP="00BC7563">
            <w:pPr>
              <w:jc w:val="center"/>
              <w:rPr>
                <w:rFonts w:ascii="Gill Sans MT" w:hAnsi="Gill Sans MT"/>
                <w:color w:val="1B3C6D"/>
                <w:szCs w:val="26"/>
              </w:rPr>
            </w:pPr>
            <w:r>
              <w:rPr>
                <w:rFonts w:ascii="Gill Sans MT" w:hAnsi="Gill Sans MT"/>
                <w:color w:val="1B3C6D"/>
                <w:szCs w:val="26"/>
              </w:rPr>
              <w:t>X</w:t>
            </w:r>
          </w:p>
        </w:tc>
        <w:tc>
          <w:tcPr>
            <w:tcW w:w="1738" w:type="dxa"/>
          </w:tcPr>
          <w:p w:rsidR="00BC7563" w:rsidRPr="009F2675" w:rsidRDefault="00BC7563" w:rsidP="006067B6">
            <w:pPr>
              <w:jc w:val="center"/>
              <w:rPr>
                <w:rFonts w:ascii="Gill Sans MT" w:hAnsi="Gill Sans MT"/>
                <w:color w:val="1B3C6D"/>
                <w:szCs w:val="26"/>
              </w:rPr>
            </w:pPr>
          </w:p>
        </w:tc>
      </w:tr>
    </w:tbl>
    <w:p w:rsidR="00811D8E" w:rsidRDefault="00811D8E" w:rsidP="00811D8E">
      <w:pPr>
        <w:rPr>
          <w:rFonts w:ascii="Gill Sans MT" w:hAnsi="Gill Sans MT"/>
          <w:color w:val="1B3C6D"/>
          <w:szCs w:val="26"/>
        </w:rPr>
      </w:pPr>
    </w:p>
    <w:p w:rsidR="007848F4" w:rsidRPr="006067B6" w:rsidRDefault="00811D8E" w:rsidP="006067B6">
      <w:pPr>
        <w:rPr>
          <w:rFonts w:ascii="Gill Sans MT" w:hAnsi="Gill Sans MT"/>
          <w:color w:val="1B3C6D"/>
        </w:rPr>
      </w:pPr>
      <w:r w:rsidRPr="004424A5">
        <w:rPr>
          <w:rFonts w:ascii="Gill Sans MT" w:hAnsi="Gill Sans MT" w:cs="Segoe UI"/>
          <w:color w:val="1F4E79" w:themeColor="accent1" w:themeShade="80"/>
          <w:lang w:val="en"/>
        </w:rPr>
        <w:t xml:space="preserve">As a provider of employment and education, we value the diversity of our staff and </w:t>
      </w:r>
      <w:r>
        <w:rPr>
          <w:rFonts w:ascii="Gill Sans MT" w:hAnsi="Gill Sans MT" w:cs="Segoe UI"/>
          <w:color w:val="1F4E79" w:themeColor="accent1" w:themeShade="80"/>
          <w:lang w:val="en"/>
        </w:rPr>
        <w:t>pupils.</w:t>
      </w:r>
      <w:r w:rsidRPr="004424A5">
        <w:rPr>
          <w:rFonts w:ascii="Gill Sans MT" w:hAnsi="Gill Sans MT" w:cs="Segoe UI"/>
          <w:color w:val="1F4E79" w:themeColor="accent1" w:themeShade="80"/>
          <w:lang w:val="en"/>
        </w:rPr>
        <w:t xml:space="preserve"> We are committed to providing a fair, equitable and mutually supportive learning and working environment for </w:t>
      </w:r>
      <w:r>
        <w:rPr>
          <w:rFonts w:ascii="Gill Sans MT" w:hAnsi="Gill Sans MT" w:cs="Segoe UI"/>
          <w:color w:val="1F4E79" w:themeColor="accent1" w:themeShade="80"/>
          <w:lang w:val="en"/>
        </w:rPr>
        <w:t>all pupils</w:t>
      </w:r>
      <w:r w:rsidRPr="004424A5">
        <w:rPr>
          <w:rFonts w:ascii="Gill Sans MT" w:hAnsi="Gill Sans MT" w:cs="Segoe UI"/>
          <w:color w:val="1F4E79" w:themeColor="accent1" w:themeShade="80"/>
          <w:lang w:val="en"/>
        </w:rPr>
        <w:t xml:space="preserve"> and staff.</w:t>
      </w:r>
    </w:p>
    <w:sectPr w:rsidR="007848F4" w:rsidRPr="006067B6" w:rsidSect="00653ED4">
      <w:footerReference w:type="default" r:id="rId9"/>
      <w:headerReference w:type="first" r:id="rId10"/>
      <w:footerReference w:type="first" r:id="rId11"/>
      <w:pgSz w:w="11906" w:h="16838"/>
      <w:pgMar w:top="1418" w:right="849" w:bottom="567" w:left="70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356" w:rsidRDefault="00F91356" w:rsidP="003F3376">
      <w:r>
        <w:separator/>
      </w:r>
    </w:p>
  </w:endnote>
  <w:endnote w:type="continuationSeparator" w:id="0">
    <w:p w:rsidR="00F91356" w:rsidRDefault="00F91356"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373942"/>
      <w:docPartObj>
        <w:docPartGallery w:val="Page Numbers (Bottom of Page)"/>
        <w:docPartUnique/>
      </w:docPartObj>
    </w:sdtPr>
    <w:sdtEndPr>
      <w:rPr>
        <w:rFonts w:ascii="Gill Sans MT" w:hAnsi="Gill Sans MT"/>
      </w:rPr>
    </w:sdtEndPr>
    <w:sdtContent>
      <w:sdt>
        <w:sdtPr>
          <w:rPr>
            <w:rFonts w:ascii="Gill Sans MT" w:hAnsi="Gill Sans MT"/>
          </w:rPr>
          <w:id w:val="-1540737238"/>
          <w:docPartObj>
            <w:docPartGallery w:val="Page Numbers (Top of Page)"/>
            <w:docPartUnique/>
          </w:docPartObj>
        </w:sdtPr>
        <w:sdtEndPr/>
        <w:sdtContent>
          <w:p w:rsidR="00E16E15" w:rsidRPr="00E16E15" w:rsidRDefault="00E16E15" w:rsidP="00E16E15">
            <w:pPr>
              <w:pStyle w:val="Footer"/>
              <w:jc w:val="right"/>
              <w:rPr>
                <w:rFonts w:ascii="Gill Sans MT" w:hAnsi="Gill Sans MT"/>
              </w:rPr>
            </w:pPr>
            <w:r w:rsidRPr="00E16E15">
              <w:rPr>
                <w:rFonts w:ascii="Gill Sans MT" w:hAnsi="Gill Sans MT"/>
              </w:rPr>
              <w:t xml:space="preserve">Page </w:t>
            </w:r>
            <w:r w:rsidRPr="00E16E15">
              <w:rPr>
                <w:rFonts w:ascii="Gill Sans MT" w:hAnsi="Gill Sans MT"/>
                <w:b/>
                <w:bCs/>
                <w:szCs w:val="24"/>
              </w:rPr>
              <w:fldChar w:fldCharType="begin"/>
            </w:r>
            <w:r w:rsidRPr="00E16E15">
              <w:rPr>
                <w:rFonts w:ascii="Gill Sans MT" w:hAnsi="Gill Sans MT"/>
                <w:b/>
                <w:bCs/>
              </w:rPr>
              <w:instrText xml:space="preserve"> PAGE </w:instrText>
            </w:r>
            <w:r w:rsidRPr="00E16E15">
              <w:rPr>
                <w:rFonts w:ascii="Gill Sans MT" w:hAnsi="Gill Sans MT"/>
                <w:b/>
                <w:bCs/>
                <w:szCs w:val="24"/>
              </w:rPr>
              <w:fldChar w:fldCharType="separate"/>
            </w:r>
            <w:r w:rsidR="00653ED4">
              <w:rPr>
                <w:rFonts w:ascii="Gill Sans MT" w:hAnsi="Gill Sans MT"/>
                <w:b/>
                <w:bCs/>
                <w:noProof/>
              </w:rPr>
              <w:t>2</w:t>
            </w:r>
            <w:r w:rsidRPr="00E16E15">
              <w:rPr>
                <w:rFonts w:ascii="Gill Sans MT" w:hAnsi="Gill Sans MT"/>
                <w:b/>
                <w:bCs/>
                <w:szCs w:val="24"/>
              </w:rPr>
              <w:fldChar w:fldCharType="end"/>
            </w:r>
            <w:r w:rsidRPr="00E16E15">
              <w:rPr>
                <w:rFonts w:ascii="Gill Sans MT" w:hAnsi="Gill Sans MT"/>
              </w:rPr>
              <w:t xml:space="preserve"> of </w:t>
            </w:r>
            <w:r w:rsidRPr="00E16E15">
              <w:rPr>
                <w:rFonts w:ascii="Gill Sans MT" w:hAnsi="Gill Sans MT"/>
                <w:b/>
                <w:bCs/>
                <w:szCs w:val="24"/>
              </w:rPr>
              <w:fldChar w:fldCharType="begin"/>
            </w:r>
            <w:r w:rsidRPr="00E16E15">
              <w:rPr>
                <w:rFonts w:ascii="Gill Sans MT" w:hAnsi="Gill Sans MT"/>
                <w:b/>
                <w:bCs/>
              </w:rPr>
              <w:instrText xml:space="preserve"> NUMPAGES  </w:instrText>
            </w:r>
            <w:r w:rsidRPr="00E16E15">
              <w:rPr>
                <w:rFonts w:ascii="Gill Sans MT" w:hAnsi="Gill Sans MT"/>
                <w:b/>
                <w:bCs/>
                <w:szCs w:val="24"/>
              </w:rPr>
              <w:fldChar w:fldCharType="separate"/>
            </w:r>
            <w:r w:rsidR="00653ED4">
              <w:rPr>
                <w:rFonts w:ascii="Gill Sans MT" w:hAnsi="Gill Sans MT"/>
                <w:b/>
                <w:bCs/>
                <w:noProof/>
              </w:rPr>
              <w:t>5</w:t>
            </w:r>
            <w:r w:rsidRPr="00E16E15">
              <w:rPr>
                <w:rFonts w:ascii="Gill Sans MT" w:hAnsi="Gill Sans MT"/>
                <w:b/>
                <w:bCs/>
                <w:szCs w:val="24"/>
              </w:rPr>
              <w:fldChar w:fldCharType="end"/>
            </w:r>
          </w:p>
        </w:sdtContent>
      </w:sdt>
    </w:sdtContent>
  </w:sdt>
  <w:p w:rsidR="00F91356" w:rsidRDefault="00F9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918860412"/>
      <w:docPartObj>
        <w:docPartGallery w:val="Page Numbers (Bottom of Page)"/>
        <w:docPartUnique/>
      </w:docPartObj>
    </w:sdtPr>
    <w:sdtEndPr/>
    <w:sdtContent>
      <w:sdt>
        <w:sdtPr>
          <w:rPr>
            <w:rFonts w:ascii="Gill Sans MT" w:hAnsi="Gill Sans MT"/>
          </w:rPr>
          <w:id w:val="-897431561"/>
          <w:docPartObj>
            <w:docPartGallery w:val="Page Numbers (Top of Page)"/>
            <w:docPartUnique/>
          </w:docPartObj>
        </w:sdtPr>
        <w:sdtEndPr/>
        <w:sdtContent>
          <w:p w:rsidR="00E16E15" w:rsidRPr="00E16E15" w:rsidRDefault="00E16E15" w:rsidP="00E16E15">
            <w:pPr>
              <w:pStyle w:val="Footer"/>
              <w:jc w:val="right"/>
              <w:rPr>
                <w:rFonts w:ascii="Gill Sans MT" w:hAnsi="Gill Sans MT"/>
              </w:rPr>
            </w:pPr>
            <w:r w:rsidRPr="00E16E15">
              <w:rPr>
                <w:rFonts w:ascii="Gill Sans MT" w:hAnsi="Gill Sans MT"/>
              </w:rPr>
              <w:t xml:space="preserve">Page </w:t>
            </w:r>
            <w:r w:rsidRPr="00E16E15">
              <w:rPr>
                <w:rFonts w:ascii="Gill Sans MT" w:hAnsi="Gill Sans MT"/>
                <w:b/>
                <w:bCs/>
                <w:szCs w:val="24"/>
              </w:rPr>
              <w:fldChar w:fldCharType="begin"/>
            </w:r>
            <w:r w:rsidRPr="00E16E15">
              <w:rPr>
                <w:rFonts w:ascii="Gill Sans MT" w:hAnsi="Gill Sans MT"/>
                <w:b/>
                <w:bCs/>
              </w:rPr>
              <w:instrText xml:space="preserve"> PAGE </w:instrText>
            </w:r>
            <w:r w:rsidRPr="00E16E15">
              <w:rPr>
                <w:rFonts w:ascii="Gill Sans MT" w:hAnsi="Gill Sans MT"/>
                <w:b/>
                <w:bCs/>
                <w:szCs w:val="24"/>
              </w:rPr>
              <w:fldChar w:fldCharType="separate"/>
            </w:r>
            <w:r w:rsidR="00653ED4">
              <w:rPr>
                <w:rFonts w:ascii="Gill Sans MT" w:hAnsi="Gill Sans MT"/>
                <w:b/>
                <w:bCs/>
                <w:noProof/>
              </w:rPr>
              <w:t>1</w:t>
            </w:r>
            <w:r w:rsidRPr="00E16E15">
              <w:rPr>
                <w:rFonts w:ascii="Gill Sans MT" w:hAnsi="Gill Sans MT"/>
                <w:b/>
                <w:bCs/>
                <w:szCs w:val="24"/>
              </w:rPr>
              <w:fldChar w:fldCharType="end"/>
            </w:r>
            <w:r w:rsidRPr="00E16E15">
              <w:rPr>
                <w:rFonts w:ascii="Gill Sans MT" w:hAnsi="Gill Sans MT"/>
              </w:rPr>
              <w:t xml:space="preserve"> of </w:t>
            </w:r>
            <w:r w:rsidRPr="00E16E15">
              <w:rPr>
                <w:rFonts w:ascii="Gill Sans MT" w:hAnsi="Gill Sans MT"/>
                <w:b/>
                <w:bCs/>
                <w:szCs w:val="24"/>
              </w:rPr>
              <w:fldChar w:fldCharType="begin"/>
            </w:r>
            <w:r w:rsidRPr="00E16E15">
              <w:rPr>
                <w:rFonts w:ascii="Gill Sans MT" w:hAnsi="Gill Sans MT"/>
                <w:b/>
                <w:bCs/>
              </w:rPr>
              <w:instrText xml:space="preserve"> NUMPAGES  </w:instrText>
            </w:r>
            <w:r w:rsidRPr="00E16E15">
              <w:rPr>
                <w:rFonts w:ascii="Gill Sans MT" w:hAnsi="Gill Sans MT"/>
                <w:b/>
                <w:bCs/>
                <w:szCs w:val="24"/>
              </w:rPr>
              <w:fldChar w:fldCharType="separate"/>
            </w:r>
            <w:r w:rsidR="00653ED4">
              <w:rPr>
                <w:rFonts w:ascii="Gill Sans MT" w:hAnsi="Gill Sans MT"/>
                <w:b/>
                <w:bCs/>
                <w:noProof/>
              </w:rPr>
              <w:t>5</w:t>
            </w:r>
            <w:r w:rsidRPr="00E16E15">
              <w:rPr>
                <w:rFonts w:ascii="Gill Sans MT" w:hAnsi="Gill Sans MT"/>
                <w:b/>
                <w:bCs/>
                <w:szCs w:val="24"/>
              </w:rPr>
              <w:fldChar w:fldCharType="end"/>
            </w:r>
          </w:p>
        </w:sdtContent>
      </w:sdt>
    </w:sdtContent>
  </w:sdt>
  <w:p w:rsidR="00F91356" w:rsidRPr="00E16E15" w:rsidRDefault="00F91356" w:rsidP="00E16E15">
    <w:pPr>
      <w:pStyle w:val="Footer"/>
      <w:tabs>
        <w:tab w:val="clear" w:pos="4513"/>
        <w:tab w:val="clear" w:pos="9026"/>
        <w:tab w:val="left" w:pos="9195"/>
      </w:tabs>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356" w:rsidRDefault="00F91356" w:rsidP="003F3376">
      <w:r>
        <w:separator/>
      </w:r>
    </w:p>
  </w:footnote>
  <w:footnote w:type="continuationSeparator" w:id="0">
    <w:p w:rsidR="00F91356" w:rsidRDefault="00F91356"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56" w:rsidRDefault="00653ED4">
    <w:pPr>
      <w:pStyle w:val="Header"/>
    </w:pPr>
    <w:r>
      <w:rPr>
        <w:noProof/>
        <w:lang w:eastAsia="en-GB" w:bidi="ar-SA"/>
      </w:rPr>
      <w:drawing>
        <wp:anchor distT="0" distB="0" distL="0" distR="0" simplePos="0" relativeHeight="251657216" behindDoc="0" locked="0" layoutInCell="1" allowOverlap="1" wp14:anchorId="37AC2242" wp14:editId="61AB1BEF">
          <wp:simplePos x="0" y="0"/>
          <wp:positionH relativeFrom="margin">
            <wp:posOffset>4723130</wp:posOffset>
          </wp:positionH>
          <wp:positionV relativeFrom="margin">
            <wp:posOffset>-257175</wp:posOffset>
          </wp:positionV>
          <wp:extent cx="1800225" cy="867410"/>
          <wp:effectExtent l="0" t="0" r="9525" b="889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91356">
      <w:rPr>
        <w:noProof/>
        <w:lang w:eastAsia="en-GB" w:bidi="ar-SA"/>
      </w:rPr>
      <w:drawing>
        <wp:anchor distT="0" distB="0" distL="0" distR="0" simplePos="0" relativeHeight="251658240" behindDoc="1" locked="0" layoutInCell="1" allowOverlap="1" wp14:anchorId="7C5B977B" wp14:editId="60CF4CF5">
          <wp:simplePos x="0" y="0"/>
          <wp:positionH relativeFrom="column">
            <wp:posOffset>417195</wp:posOffset>
          </wp:positionH>
          <wp:positionV relativeFrom="paragraph">
            <wp:posOffset>2675890</wp:posOffset>
          </wp:positionV>
          <wp:extent cx="6119495" cy="761428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57E"/>
    <w:multiLevelType w:val="hybridMultilevel"/>
    <w:tmpl w:val="DD1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01EFC"/>
    <w:multiLevelType w:val="hybridMultilevel"/>
    <w:tmpl w:val="9D08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536D7"/>
    <w:multiLevelType w:val="hybridMultilevel"/>
    <w:tmpl w:val="2596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5A6144"/>
    <w:multiLevelType w:val="hybridMultilevel"/>
    <w:tmpl w:val="7B54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521F9"/>
    <w:multiLevelType w:val="hybridMultilevel"/>
    <w:tmpl w:val="FFD2E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B52FB"/>
    <w:multiLevelType w:val="hybridMultilevel"/>
    <w:tmpl w:val="907C5ED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5"/>
  </w:num>
  <w:num w:numId="3">
    <w:abstractNumId w:val="9"/>
  </w:num>
  <w:num w:numId="4">
    <w:abstractNumId w:val="6"/>
  </w:num>
  <w:num w:numId="5">
    <w:abstractNumId w:val="11"/>
  </w:num>
  <w:num w:numId="6">
    <w:abstractNumId w:val="17"/>
  </w:num>
  <w:num w:numId="7">
    <w:abstractNumId w:val="16"/>
  </w:num>
  <w:num w:numId="8">
    <w:abstractNumId w:val="7"/>
  </w:num>
  <w:num w:numId="9">
    <w:abstractNumId w:val="2"/>
  </w:num>
  <w:num w:numId="10">
    <w:abstractNumId w:val="14"/>
  </w:num>
  <w:num w:numId="11">
    <w:abstractNumId w:val="0"/>
  </w:num>
  <w:num w:numId="12">
    <w:abstractNumId w:val="5"/>
  </w:num>
  <w:num w:numId="13">
    <w:abstractNumId w:val="10"/>
  </w:num>
  <w:num w:numId="14">
    <w:abstractNumId w:val="13"/>
  </w:num>
  <w:num w:numId="15">
    <w:abstractNumId w:val="18"/>
  </w:num>
  <w:num w:numId="16">
    <w:abstractNumId w:val="3"/>
  </w:num>
  <w:num w:numId="17">
    <w:abstractNumId w:val="4"/>
  </w:num>
  <w:num w:numId="18">
    <w:abstractNumId w:val="8"/>
  </w:num>
  <w:num w:numId="19">
    <w:abstractNumId w:val="12"/>
  </w:num>
  <w:num w:numId="20">
    <w:abstractNumId w:val="2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3653"/>
    <w:rsid w:val="00007619"/>
    <w:rsid w:val="000533AC"/>
    <w:rsid w:val="000576EF"/>
    <w:rsid w:val="00093635"/>
    <w:rsid w:val="000A4988"/>
    <w:rsid w:val="000C0341"/>
    <w:rsid w:val="000C2C73"/>
    <w:rsid w:val="000C775C"/>
    <w:rsid w:val="000D0667"/>
    <w:rsid w:val="000E5790"/>
    <w:rsid w:val="0014006F"/>
    <w:rsid w:val="0016034D"/>
    <w:rsid w:val="00181072"/>
    <w:rsid w:val="001A231A"/>
    <w:rsid w:val="001A48FE"/>
    <w:rsid w:val="001B7F7C"/>
    <w:rsid w:val="001C66DB"/>
    <w:rsid w:val="001E0BB8"/>
    <w:rsid w:val="00201584"/>
    <w:rsid w:val="00222F84"/>
    <w:rsid w:val="0025618B"/>
    <w:rsid w:val="002678F1"/>
    <w:rsid w:val="002A278B"/>
    <w:rsid w:val="002B52F2"/>
    <w:rsid w:val="002B6060"/>
    <w:rsid w:val="002C0DE2"/>
    <w:rsid w:val="002F594C"/>
    <w:rsid w:val="002F76BF"/>
    <w:rsid w:val="0037159A"/>
    <w:rsid w:val="00375CFA"/>
    <w:rsid w:val="00382274"/>
    <w:rsid w:val="003931D8"/>
    <w:rsid w:val="003A6B83"/>
    <w:rsid w:val="003B2F8E"/>
    <w:rsid w:val="003B7F28"/>
    <w:rsid w:val="003D422C"/>
    <w:rsid w:val="003F3376"/>
    <w:rsid w:val="003F492E"/>
    <w:rsid w:val="00422F37"/>
    <w:rsid w:val="004656B0"/>
    <w:rsid w:val="00467812"/>
    <w:rsid w:val="00493725"/>
    <w:rsid w:val="004B5442"/>
    <w:rsid w:val="004C5F97"/>
    <w:rsid w:val="005053EE"/>
    <w:rsid w:val="00565561"/>
    <w:rsid w:val="0057024E"/>
    <w:rsid w:val="005C299F"/>
    <w:rsid w:val="005D3CA2"/>
    <w:rsid w:val="005F674B"/>
    <w:rsid w:val="006067B6"/>
    <w:rsid w:val="00612F79"/>
    <w:rsid w:val="00622B80"/>
    <w:rsid w:val="006338FE"/>
    <w:rsid w:val="00653ED4"/>
    <w:rsid w:val="0065524B"/>
    <w:rsid w:val="00686776"/>
    <w:rsid w:val="006930DB"/>
    <w:rsid w:val="006C4064"/>
    <w:rsid w:val="00712D5A"/>
    <w:rsid w:val="0074198C"/>
    <w:rsid w:val="007848F4"/>
    <w:rsid w:val="007853AA"/>
    <w:rsid w:val="007C3B38"/>
    <w:rsid w:val="007E782D"/>
    <w:rsid w:val="00811D8E"/>
    <w:rsid w:val="008124E2"/>
    <w:rsid w:val="00837473"/>
    <w:rsid w:val="00841A71"/>
    <w:rsid w:val="00860F92"/>
    <w:rsid w:val="00866076"/>
    <w:rsid w:val="008955D1"/>
    <w:rsid w:val="008B09F8"/>
    <w:rsid w:val="008C2E72"/>
    <w:rsid w:val="008C62CC"/>
    <w:rsid w:val="00900E9D"/>
    <w:rsid w:val="0090539B"/>
    <w:rsid w:val="00943573"/>
    <w:rsid w:val="009A3C26"/>
    <w:rsid w:val="00A33C4B"/>
    <w:rsid w:val="00A341DD"/>
    <w:rsid w:val="00A63298"/>
    <w:rsid w:val="00A81FD7"/>
    <w:rsid w:val="00A9070C"/>
    <w:rsid w:val="00AB4130"/>
    <w:rsid w:val="00AC4E83"/>
    <w:rsid w:val="00AC523F"/>
    <w:rsid w:val="00AD4295"/>
    <w:rsid w:val="00B14E47"/>
    <w:rsid w:val="00B425F0"/>
    <w:rsid w:val="00B678FA"/>
    <w:rsid w:val="00BA05AF"/>
    <w:rsid w:val="00BC7563"/>
    <w:rsid w:val="00BF0C2F"/>
    <w:rsid w:val="00C06011"/>
    <w:rsid w:val="00C74127"/>
    <w:rsid w:val="00C8343A"/>
    <w:rsid w:val="00C8604E"/>
    <w:rsid w:val="00CA3713"/>
    <w:rsid w:val="00CA734B"/>
    <w:rsid w:val="00CB2AFF"/>
    <w:rsid w:val="00D2492F"/>
    <w:rsid w:val="00D26AA4"/>
    <w:rsid w:val="00D41F74"/>
    <w:rsid w:val="00D42609"/>
    <w:rsid w:val="00DA0EEC"/>
    <w:rsid w:val="00DC2630"/>
    <w:rsid w:val="00DC65B3"/>
    <w:rsid w:val="00DF6501"/>
    <w:rsid w:val="00E03C20"/>
    <w:rsid w:val="00E105C4"/>
    <w:rsid w:val="00E16E15"/>
    <w:rsid w:val="00E443BF"/>
    <w:rsid w:val="00E54A08"/>
    <w:rsid w:val="00E63871"/>
    <w:rsid w:val="00E72F1E"/>
    <w:rsid w:val="00E849F7"/>
    <w:rsid w:val="00EA0460"/>
    <w:rsid w:val="00EB268A"/>
    <w:rsid w:val="00ED365E"/>
    <w:rsid w:val="00F33C78"/>
    <w:rsid w:val="00F61956"/>
    <w:rsid w:val="00F91356"/>
    <w:rsid w:val="00FB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B4130"/>
    <w:rPr>
      <w:sz w:val="16"/>
      <w:szCs w:val="16"/>
    </w:rPr>
  </w:style>
  <w:style w:type="paragraph" w:styleId="CommentText">
    <w:name w:val="annotation text"/>
    <w:basedOn w:val="Normal"/>
    <w:link w:val="CommentTextChar"/>
    <w:uiPriority w:val="99"/>
    <w:semiHidden/>
    <w:unhideWhenUsed/>
    <w:rsid w:val="00AB4130"/>
    <w:rPr>
      <w:rFonts w:cs="Mangal"/>
      <w:sz w:val="20"/>
      <w:szCs w:val="18"/>
    </w:rPr>
  </w:style>
  <w:style w:type="character" w:customStyle="1" w:styleId="CommentTextChar">
    <w:name w:val="Comment Text Char"/>
    <w:basedOn w:val="DefaultParagraphFont"/>
    <w:link w:val="CommentText"/>
    <w:uiPriority w:val="99"/>
    <w:semiHidden/>
    <w:rsid w:val="00AB4130"/>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AB4130"/>
    <w:rPr>
      <w:b/>
      <w:bCs/>
    </w:rPr>
  </w:style>
  <w:style w:type="character" w:customStyle="1" w:styleId="CommentSubjectChar">
    <w:name w:val="Comment Subject Char"/>
    <w:basedOn w:val="CommentTextChar"/>
    <w:link w:val="CommentSubject"/>
    <w:uiPriority w:val="99"/>
    <w:semiHidden/>
    <w:rsid w:val="00AB4130"/>
    <w:rPr>
      <w:rFonts w:eastAsia="Tahoma" w:cs="Mangal"/>
      <w:b/>
      <w:bCs/>
      <w:kern w:val="1"/>
      <w:szCs w:val="18"/>
      <w:lang w:eastAsia="hi-IN" w:bidi="hi-IN"/>
    </w:rPr>
  </w:style>
  <w:style w:type="table" w:styleId="TableGrid">
    <w:name w:val="Table Grid"/>
    <w:basedOn w:val="TableNormal"/>
    <w:uiPriority w:val="59"/>
    <w:rsid w:val="00811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070C"/>
    <w:rPr>
      <w:rFonts w:eastAsia="Tahoma"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913004230">
      <w:bodyDiv w:val="1"/>
      <w:marLeft w:val="0"/>
      <w:marRight w:val="0"/>
      <w:marTop w:val="0"/>
      <w:marBottom w:val="0"/>
      <w:divBdr>
        <w:top w:val="none" w:sz="0" w:space="0" w:color="auto"/>
        <w:left w:val="none" w:sz="0" w:space="0" w:color="auto"/>
        <w:bottom w:val="none" w:sz="0" w:space="0" w:color="auto"/>
        <w:right w:val="none" w:sz="0" w:space="0" w:color="auto"/>
      </w:divBdr>
    </w:div>
    <w:div w:id="2126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AAC5-D935-48BD-8159-1813B908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Gbeke Bakare</cp:lastModifiedBy>
  <cp:revision>3</cp:revision>
  <cp:lastPrinted>2017-09-18T07:20:00Z</cp:lastPrinted>
  <dcterms:created xsi:type="dcterms:W3CDTF">2019-07-22T15:53:00Z</dcterms:created>
  <dcterms:modified xsi:type="dcterms:W3CDTF">2019-07-22T15:54:00Z</dcterms:modified>
</cp:coreProperties>
</file>